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0C7" w:rsidRDefault="003060C7" w:rsidP="001B27D8">
      <w:pPr>
        <w:jc w:val="center"/>
        <w:rPr>
          <w:rFonts w:ascii="Arial" w:hAnsi="Arial" w:cs="Arial"/>
          <w:b/>
          <w:sz w:val="40"/>
          <w:szCs w:val="40"/>
          <w:lang w:val="en-US"/>
        </w:rPr>
      </w:pPr>
    </w:p>
    <w:p w:rsidR="001032B3" w:rsidRDefault="001032B3" w:rsidP="001032B3">
      <w:pPr>
        <w:rPr>
          <w:sz w:val="28"/>
          <w:szCs w:val="20"/>
        </w:rPr>
      </w:pPr>
    </w:p>
    <w:p w:rsidR="001032B3" w:rsidRDefault="001032B3" w:rsidP="001032B3">
      <w:pPr>
        <w:rPr>
          <w:sz w:val="28"/>
          <w:szCs w:val="20"/>
        </w:rPr>
      </w:pPr>
    </w:p>
    <w:p w:rsidR="001032B3" w:rsidRDefault="001032B3" w:rsidP="001032B3">
      <w:pPr>
        <w:jc w:val="center"/>
        <w:rPr>
          <w:sz w:val="20"/>
        </w:rPr>
      </w:pPr>
    </w:p>
    <w:tbl>
      <w:tblPr>
        <w:tblpPr w:leftFromText="180" w:rightFromText="180" w:vertAnchor="page" w:horzAnchor="margin" w:tblpXSpec="right" w:tblpY="541"/>
        <w:tblW w:w="9648" w:type="dxa"/>
        <w:tblLook w:val="04A0" w:firstRow="1" w:lastRow="0" w:firstColumn="1" w:lastColumn="0" w:noHBand="0" w:noVBand="1"/>
      </w:tblPr>
      <w:tblGrid>
        <w:gridCol w:w="2298"/>
        <w:gridCol w:w="2469"/>
        <w:gridCol w:w="4881"/>
      </w:tblGrid>
      <w:tr w:rsidR="001032B3" w:rsidTr="001032B3">
        <w:tc>
          <w:tcPr>
            <w:tcW w:w="2298" w:type="dxa"/>
          </w:tcPr>
          <w:p w:rsidR="001032B3" w:rsidRDefault="001032B3">
            <w:pPr>
              <w:rPr>
                <w:b/>
                <w:sz w:val="28"/>
                <w:szCs w:val="28"/>
                <w:highlight w:val="red"/>
              </w:rPr>
            </w:pPr>
          </w:p>
        </w:tc>
        <w:tc>
          <w:tcPr>
            <w:tcW w:w="2469" w:type="dxa"/>
          </w:tcPr>
          <w:p w:rsidR="001032B3" w:rsidRDefault="001032B3">
            <w:pPr>
              <w:rPr>
                <w:b/>
                <w:sz w:val="28"/>
                <w:szCs w:val="28"/>
                <w:highlight w:val="red"/>
              </w:rPr>
            </w:pPr>
          </w:p>
        </w:tc>
        <w:tc>
          <w:tcPr>
            <w:tcW w:w="4881" w:type="dxa"/>
            <w:vMerge w:val="restart"/>
            <w:hideMark/>
          </w:tcPr>
          <w:p w:rsidR="001032B3" w:rsidRDefault="001032B3">
            <w:pPr>
              <w:suppressAutoHyphens/>
              <w:ind w:left="-74" w:right="-108"/>
              <w:jc w:val="center"/>
              <w:outlineLvl w:val="0"/>
              <w:rPr>
                <w:sz w:val="28"/>
                <w:szCs w:val="28"/>
              </w:rPr>
            </w:pPr>
            <w:r>
              <w:rPr>
                <w:sz w:val="28"/>
                <w:szCs w:val="28"/>
              </w:rPr>
              <w:t xml:space="preserve">Приложение </w:t>
            </w:r>
          </w:p>
          <w:p w:rsidR="001032B3" w:rsidRDefault="001032B3">
            <w:pPr>
              <w:suppressAutoHyphens/>
              <w:ind w:left="-74" w:right="-108"/>
              <w:jc w:val="center"/>
              <w:outlineLvl w:val="0"/>
              <w:rPr>
                <w:sz w:val="28"/>
                <w:szCs w:val="28"/>
              </w:rPr>
            </w:pPr>
            <w:r>
              <w:rPr>
                <w:sz w:val="28"/>
                <w:szCs w:val="28"/>
              </w:rPr>
              <w:t>к постановлению Администрации</w:t>
            </w:r>
          </w:p>
          <w:p w:rsidR="001032B3" w:rsidRDefault="001032B3">
            <w:pPr>
              <w:suppressAutoHyphens/>
              <w:ind w:left="-74" w:right="-108"/>
              <w:jc w:val="center"/>
              <w:outlineLvl w:val="0"/>
              <w:rPr>
                <w:sz w:val="28"/>
                <w:szCs w:val="28"/>
              </w:rPr>
            </w:pPr>
            <w:r>
              <w:rPr>
                <w:sz w:val="28"/>
                <w:szCs w:val="28"/>
              </w:rPr>
              <w:t>1-го Поныровского сельсовета Поныровского района</w:t>
            </w:r>
          </w:p>
          <w:p w:rsidR="001032B3" w:rsidRDefault="001032B3">
            <w:pPr>
              <w:suppressAutoHyphens/>
              <w:ind w:left="-74" w:right="-108"/>
              <w:jc w:val="center"/>
              <w:outlineLvl w:val="0"/>
              <w:rPr>
                <w:sz w:val="28"/>
                <w:szCs w:val="28"/>
              </w:rPr>
            </w:pPr>
            <w:r>
              <w:rPr>
                <w:sz w:val="28"/>
                <w:szCs w:val="28"/>
              </w:rPr>
              <w:t>Курской области</w:t>
            </w:r>
          </w:p>
          <w:p w:rsidR="001032B3" w:rsidRDefault="001032B3" w:rsidP="001032B3">
            <w:pPr>
              <w:suppressAutoHyphens/>
              <w:ind w:left="-74" w:right="-108"/>
              <w:jc w:val="center"/>
              <w:outlineLvl w:val="0"/>
              <w:rPr>
                <w:b/>
                <w:sz w:val="28"/>
                <w:szCs w:val="28"/>
                <w:highlight w:val="red"/>
              </w:rPr>
            </w:pPr>
            <w:r>
              <w:rPr>
                <w:sz w:val="28"/>
                <w:szCs w:val="28"/>
              </w:rPr>
              <w:t>от 25 августа 2017 года  №36</w:t>
            </w:r>
          </w:p>
        </w:tc>
      </w:tr>
      <w:tr w:rsidR="001032B3" w:rsidTr="001032B3">
        <w:tc>
          <w:tcPr>
            <w:tcW w:w="2298" w:type="dxa"/>
          </w:tcPr>
          <w:p w:rsidR="001032B3" w:rsidRDefault="001032B3">
            <w:pPr>
              <w:rPr>
                <w:b/>
                <w:sz w:val="28"/>
                <w:szCs w:val="28"/>
                <w:highlight w:val="red"/>
              </w:rPr>
            </w:pPr>
          </w:p>
        </w:tc>
        <w:tc>
          <w:tcPr>
            <w:tcW w:w="2469" w:type="dxa"/>
          </w:tcPr>
          <w:p w:rsidR="001032B3" w:rsidRDefault="001032B3">
            <w:pPr>
              <w:rPr>
                <w:b/>
                <w:sz w:val="28"/>
                <w:szCs w:val="28"/>
                <w:highlight w:val="red"/>
              </w:rPr>
            </w:pPr>
          </w:p>
        </w:tc>
        <w:tc>
          <w:tcPr>
            <w:tcW w:w="0" w:type="auto"/>
            <w:vMerge/>
            <w:vAlign w:val="center"/>
            <w:hideMark/>
          </w:tcPr>
          <w:p w:rsidR="001032B3" w:rsidRDefault="001032B3">
            <w:pPr>
              <w:rPr>
                <w:b/>
                <w:sz w:val="28"/>
                <w:szCs w:val="28"/>
                <w:highlight w:val="red"/>
              </w:rPr>
            </w:pPr>
          </w:p>
        </w:tc>
      </w:tr>
      <w:tr w:rsidR="001032B3" w:rsidTr="001032B3">
        <w:tc>
          <w:tcPr>
            <w:tcW w:w="2298" w:type="dxa"/>
          </w:tcPr>
          <w:p w:rsidR="001032B3" w:rsidRDefault="001032B3">
            <w:pPr>
              <w:rPr>
                <w:b/>
                <w:sz w:val="28"/>
                <w:szCs w:val="28"/>
                <w:highlight w:val="red"/>
              </w:rPr>
            </w:pPr>
          </w:p>
        </w:tc>
        <w:tc>
          <w:tcPr>
            <w:tcW w:w="2469" w:type="dxa"/>
          </w:tcPr>
          <w:p w:rsidR="001032B3" w:rsidRDefault="001032B3">
            <w:pPr>
              <w:rPr>
                <w:b/>
                <w:sz w:val="28"/>
                <w:szCs w:val="28"/>
                <w:highlight w:val="red"/>
              </w:rPr>
            </w:pPr>
          </w:p>
        </w:tc>
        <w:tc>
          <w:tcPr>
            <w:tcW w:w="0" w:type="auto"/>
            <w:vMerge/>
            <w:vAlign w:val="center"/>
            <w:hideMark/>
          </w:tcPr>
          <w:p w:rsidR="001032B3" w:rsidRDefault="001032B3">
            <w:pPr>
              <w:rPr>
                <w:b/>
                <w:sz w:val="28"/>
                <w:szCs w:val="28"/>
                <w:highlight w:val="red"/>
              </w:rPr>
            </w:pPr>
          </w:p>
        </w:tc>
      </w:tr>
      <w:tr w:rsidR="001032B3" w:rsidTr="001032B3">
        <w:tc>
          <w:tcPr>
            <w:tcW w:w="2298" w:type="dxa"/>
          </w:tcPr>
          <w:p w:rsidR="001032B3" w:rsidRDefault="001032B3">
            <w:pPr>
              <w:rPr>
                <w:b/>
                <w:sz w:val="28"/>
                <w:szCs w:val="28"/>
                <w:highlight w:val="red"/>
              </w:rPr>
            </w:pPr>
          </w:p>
        </w:tc>
        <w:tc>
          <w:tcPr>
            <w:tcW w:w="2469" w:type="dxa"/>
          </w:tcPr>
          <w:p w:rsidR="001032B3" w:rsidRDefault="001032B3">
            <w:pPr>
              <w:rPr>
                <w:b/>
                <w:sz w:val="28"/>
                <w:szCs w:val="28"/>
                <w:highlight w:val="red"/>
              </w:rPr>
            </w:pPr>
          </w:p>
        </w:tc>
        <w:tc>
          <w:tcPr>
            <w:tcW w:w="0" w:type="auto"/>
            <w:vMerge/>
            <w:vAlign w:val="center"/>
            <w:hideMark/>
          </w:tcPr>
          <w:p w:rsidR="001032B3" w:rsidRDefault="001032B3">
            <w:pPr>
              <w:rPr>
                <w:b/>
                <w:sz w:val="28"/>
                <w:szCs w:val="28"/>
                <w:highlight w:val="red"/>
              </w:rPr>
            </w:pPr>
          </w:p>
        </w:tc>
      </w:tr>
      <w:tr w:rsidR="001032B3" w:rsidTr="001032B3">
        <w:tc>
          <w:tcPr>
            <w:tcW w:w="2298" w:type="dxa"/>
          </w:tcPr>
          <w:p w:rsidR="001032B3" w:rsidRDefault="001032B3">
            <w:pPr>
              <w:rPr>
                <w:b/>
                <w:sz w:val="28"/>
                <w:szCs w:val="28"/>
                <w:highlight w:val="red"/>
              </w:rPr>
            </w:pPr>
          </w:p>
        </w:tc>
        <w:tc>
          <w:tcPr>
            <w:tcW w:w="2469" w:type="dxa"/>
          </w:tcPr>
          <w:p w:rsidR="001032B3" w:rsidRDefault="001032B3">
            <w:pPr>
              <w:rPr>
                <w:b/>
                <w:sz w:val="28"/>
                <w:szCs w:val="28"/>
                <w:highlight w:val="red"/>
              </w:rPr>
            </w:pPr>
          </w:p>
        </w:tc>
        <w:tc>
          <w:tcPr>
            <w:tcW w:w="0" w:type="auto"/>
            <w:vMerge/>
            <w:vAlign w:val="center"/>
            <w:hideMark/>
          </w:tcPr>
          <w:p w:rsidR="001032B3" w:rsidRDefault="001032B3">
            <w:pPr>
              <w:rPr>
                <w:b/>
                <w:sz w:val="28"/>
                <w:szCs w:val="28"/>
                <w:highlight w:val="red"/>
              </w:rPr>
            </w:pPr>
          </w:p>
        </w:tc>
      </w:tr>
      <w:tr w:rsidR="001032B3" w:rsidTr="001032B3">
        <w:tc>
          <w:tcPr>
            <w:tcW w:w="2298" w:type="dxa"/>
          </w:tcPr>
          <w:p w:rsidR="001032B3" w:rsidRDefault="001032B3">
            <w:pPr>
              <w:rPr>
                <w:b/>
                <w:sz w:val="28"/>
                <w:szCs w:val="28"/>
                <w:highlight w:val="red"/>
              </w:rPr>
            </w:pPr>
          </w:p>
        </w:tc>
        <w:tc>
          <w:tcPr>
            <w:tcW w:w="2469" w:type="dxa"/>
          </w:tcPr>
          <w:p w:rsidR="001032B3" w:rsidRDefault="001032B3">
            <w:pPr>
              <w:rPr>
                <w:b/>
                <w:sz w:val="28"/>
                <w:szCs w:val="28"/>
                <w:highlight w:val="red"/>
              </w:rPr>
            </w:pPr>
          </w:p>
        </w:tc>
        <w:tc>
          <w:tcPr>
            <w:tcW w:w="0" w:type="auto"/>
            <w:vMerge/>
            <w:vAlign w:val="center"/>
            <w:hideMark/>
          </w:tcPr>
          <w:p w:rsidR="001032B3" w:rsidRDefault="001032B3">
            <w:pPr>
              <w:rPr>
                <w:b/>
                <w:sz w:val="28"/>
                <w:szCs w:val="28"/>
                <w:highlight w:val="red"/>
              </w:rPr>
            </w:pPr>
          </w:p>
        </w:tc>
      </w:tr>
      <w:tr w:rsidR="001032B3" w:rsidTr="001032B3">
        <w:tc>
          <w:tcPr>
            <w:tcW w:w="2298" w:type="dxa"/>
          </w:tcPr>
          <w:p w:rsidR="001032B3" w:rsidRDefault="001032B3">
            <w:pPr>
              <w:rPr>
                <w:b/>
                <w:sz w:val="28"/>
                <w:szCs w:val="28"/>
                <w:highlight w:val="red"/>
              </w:rPr>
            </w:pPr>
          </w:p>
        </w:tc>
        <w:tc>
          <w:tcPr>
            <w:tcW w:w="2469" w:type="dxa"/>
          </w:tcPr>
          <w:p w:rsidR="001032B3" w:rsidRDefault="001032B3">
            <w:pPr>
              <w:rPr>
                <w:b/>
                <w:sz w:val="28"/>
                <w:szCs w:val="28"/>
                <w:highlight w:val="red"/>
              </w:rPr>
            </w:pPr>
          </w:p>
        </w:tc>
        <w:tc>
          <w:tcPr>
            <w:tcW w:w="0" w:type="auto"/>
            <w:vMerge/>
            <w:vAlign w:val="center"/>
            <w:hideMark/>
          </w:tcPr>
          <w:p w:rsidR="001032B3" w:rsidRDefault="001032B3">
            <w:pPr>
              <w:rPr>
                <w:b/>
                <w:sz w:val="28"/>
                <w:szCs w:val="28"/>
                <w:highlight w:val="red"/>
              </w:rPr>
            </w:pPr>
          </w:p>
        </w:tc>
      </w:tr>
      <w:tr w:rsidR="001032B3" w:rsidTr="001032B3">
        <w:tc>
          <w:tcPr>
            <w:tcW w:w="2298" w:type="dxa"/>
          </w:tcPr>
          <w:p w:rsidR="001032B3" w:rsidRDefault="001032B3">
            <w:pPr>
              <w:rPr>
                <w:b/>
                <w:sz w:val="28"/>
                <w:szCs w:val="28"/>
                <w:highlight w:val="red"/>
              </w:rPr>
            </w:pPr>
          </w:p>
        </w:tc>
        <w:tc>
          <w:tcPr>
            <w:tcW w:w="2469" w:type="dxa"/>
          </w:tcPr>
          <w:p w:rsidR="001032B3" w:rsidRDefault="001032B3">
            <w:pPr>
              <w:rPr>
                <w:b/>
                <w:sz w:val="28"/>
                <w:szCs w:val="28"/>
                <w:highlight w:val="red"/>
              </w:rPr>
            </w:pPr>
          </w:p>
        </w:tc>
        <w:tc>
          <w:tcPr>
            <w:tcW w:w="0" w:type="auto"/>
            <w:vMerge/>
            <w:vAlign w:val="center"/>
            <w:hideMark/>
          </w:tcPr>
          <w:p w:rsidR="001032B3" w:rsidRDefault="001032B3">
            <w:pPr>
              <w:rPr>
                <w:b/>
                <w:sz w:val="28"/>
                <w:szCs w:val="28"/>
                <w:highlight w:val="red"/>
              </w:rPr>
            </w:pPr>
          </w:p>
        </w:tc>
      </w:tr>
    </w:tbl>
    <w:p w:rsidR="001032B3" w:rsidRDefault="001032B3" w:rsidP="001032B3">
      <w:pPr>
        <w:jc w:val="center"/>
        <w:rPr>
          <w:b/>
          <w:bCs/>
          <w:sz w:val="28"/>
          <w:szCs w:val="28"/>
        </w:rPr>
      </w:pPr>
      <w:r>
        <w:rPr>
          <w:b/>
          <w:bCs/>
          <w:sz w:val="28"/>
          <w:szCs w:val="28"/>
        </w:rPr>
        <w:t xml:space="preserve">Положение </w:t>
      </w:r>
    </w:p>
    <w:p w:rsidR="001032B3" w:rsidRDefault="001032B3" w:rsidP="001032B3">
      <w:pPr>
        <w:jc w:val="center"/>
        <w:rPr>
          <w:b/>
          <w:bCs/>
          <w:sz w:val="28"/>
          <w:szCs w:val="28"/>
        </w:rPr>
      </w:pPr>
      <w:r>
        <w:rPr>
          <w:b/>
          <w:bCs/>
          <w:sz w:val="28"/>
          <w:szCs w:val="28"/>
        </w:rPr>
        <w:t>по обработке персональных данных</w:t>
      </w:r>
    </w:p>
    <w:p w:rsidR="001032B3" w:rsidRDefault="001032B3" w:rsidP="001032B3">
      <w:pPr>
        <w:jc w:val="center"/>
        <w:rPr>
          <w:sz w:val="28"/>
          <w:szCs w:val="28"/>
        </w:rPr>
      </w:pPr>
      <w:r>
        <w:rPr>
          <w:b/>
          <w:bCs/>
          <w:sz w:val="28"/>
          <w:szCs w:val="28"/>
        </w:rPr>
        <w:t>в Администрации Поныровского района Курской области</w:t>
      </w:r>
    </w:p>
    <w:p w:rsidR="001032B3" w:rsidRDefault="001032B3" w:rsidP="001032B3">
      <w:pPr>
        <w:pStyle w:val="1"/>
        <w:rPr>
          <w:rFonts w:ascii="Times New Roman" w:hAnsi="Times New Roman" w:cs="Times New Roman"/>
          <w:color w:val="auto"/>
          <w:sz w:val="28"/>
          <w:szCs w:val="28"/>
        </w:rPr>
      </w:pPr>
      <w:bookmarkStart w:id="0" w:name="sub_100"/>
    </w:p>
    <w:p w:rsidR="001032B3" w:rsidRDefault="001032B3" w:rsidP="001032B3">
      <w:pPr>
        <w:pStyle w:val="1"/>
        <w:rPr>
          <w:rFonts w:ascii="Times New Roman" w:hAnsi="Times New Roman" w:cs="Times New Roman"/>
          <w:color w:val="auto"/>
          <w:sz w:val="28"/>
          <w:szCs w:val="28"/>
        </w:rPr>
      </w:pPr>
      <w:r>
        <w:rPr>
          <w:rFonts w:ascii="Times New Roman" w:hAnsi="Times New Roman" w:cs="Times New Roman"/>
          <w:color w:val="auto"/>
          <w:sz w:val="28"/>
          <w:szCs w:val="28"/>
        </w:rPr>
        <w:t>1. Общие положения</w:t>
      </w:r>
    </w:p>
    <w:bookmarkEnd w:id="0"/>
    <w:p w:rsidR="001032B3" w:rsidRDefault="001032B3" w:rsidP="001032B3">
      <w:pPr>
        <w:ind w:firstLine="567"/>
        <w:jc w:val="both"/>
        <w:rPr>
          <w:sz w:val="28"/>
          <w:szCs w:val="28"/>
        </w:rPr>
      </w:pPr>
      <w:r>
        <w:rPr>
          <w:sz w:val="28"/>
          <w:szCs w:val="28"/>
        </w:rPr>
        <w:t xml:space="preserve">1.1. Настоящее Положение разработано в соответствии с положениями </w:t>
      </w:r>
      <w:hyperlink r:id="rId5" w:history="1">
        <w:r>
          <w:rPr>
            <w:rStyle w:val="a3"/>
            <w:sz w:val="28"/>
            <w:szCs w:val="28"/>
          </w:rPr>
          <w:t>Конституции</w:t>
        </w:r>
      </w:hyperlink>
      <w:r>
        <w:rPr>
          <w:sz w:val="28"/>
          <w:szCs w:val="28"/>
        </w:rPr>
        <w:t xml:space="preserve"> РФ, </w:t>
      </w:r>
      <w:hyperlink r:id="rId6" w:history="1">
        <w:r>
          <w:rPr>
            <w:rStyle w:val="a3"/>
            <w:sz w:val="28"/>
            <w:szCs w:val="28"/>
          </w:rPr>
          <w:t>Трудового кодекса</w:t>
        </w:r>
      </w:hyperlink>
      <w:r>
        <w:rPr>
          <w:sz w:val="28"/>
          <w:szCs w:val="28"/>
        </w:rPr>
        <w:t xml:space="preserve"> РФ, </w:t>
      </w:r>
      <w:hyperlink r:id="rId7" w:history="1">
        <w:r>
          <w:rPr>
            <w:rStyle w:val="a3"/>
            <w:sz w:val="28"/>
            <w:szCs w:val="28"/>
          </w:rPr>
          <w:t>Федеральным законом</w:t>
        </w:r>
      </w:hyperlink>
      <w:r>
        <w:rPr>
          <w:sz w:val="28"/>
          <w:szCs w:val="28"/>
        </w:rPr>
        <w:t xml:space="preserve"> "О персональных данных", Федеральным законом "Об информации, информационных технологиях и о защите информации" и иных нормативно-правовых актов, регулирующих вопросы защиты персональных данных.</w:t>
      </w:r>
    </w:p>
    <w:p w:rsidR="001032B3" w:rsidRDefault="001032B3" w:rsidP="001032B3">
      <w:pPr>
        <w:ind w:firstLine="567"/>
        <w:jc w:val="both"/>
        <w:rPr>
          <w:sz w:val="28"/>
          <w:szCs w:val="28"/>
        </w:rPr>
      </w:pPr>
      <w:r>
        <w:rPr>
          <w:sz w:val="28"/>
          <w:szCs w:val="28"/>
        </w:rPr>
        <w:t>1.2. Настоящее Положение определяет основные вопросы, связанные                    с обработкой персональных данных в Администрации 1-го Поныровского сельсовета Поныровского района Курской области (далее - Администрация) с использованием средств автоматизации, в том числе в информационно-телекоммуникационных сетях, или без использования таких средств.</w:t>
      </w:r>
    </w:p>
    <w:p w:rsidR="001032B3" w:rsidRDefault="001032B3" w:rsidP="001032B3">
      <w:pPr>
        <w:ind w:firstLine="567"/>
        <w:jc w:val="both"/>
        <w:rPr>
          <w:sz w:val="28"/>
          <w:szCs w:val="28"/>
        </w:rPr>
      </w:pPr>
      <w:r>
        <w:rPr>
          <w:sz w:val="28"/>
          <w:szCs w:val="28"/>
        </w:rPr>
        <w:t>1.3. Персональные данные являются конфиденциальной, охраняемой информацией и на них распространяются все требования, установленные внутренними документами Администрации к защите конфиденциальной информации.</w:t>
      </w:r>
    </w:p>
    <w:p w:rsidR="001032B3" w:rsidRDefault="001032B3" w:rsidP="001032B3">
      <w:pPr>
        <w:ind w:firstLine="567"/>
        <w:jc w:val="both"/>
        <w:rPr>
          <w:sz w:val="28"/>
          <w:szCs w:val="28"/>
        </w:rPr>
      </w:pPr>
    </w:p>
    <w:p w:rsidR="001032B3" w:rsidRDefault="001032B3" w:rsidP="001032B3">
      <w:pPr>
        <w:pStyle w:val="1"/>
        <w:ind w:firstLine="567"/>
        <w:rPr>
          <w:rFonts w:ascii="Times New Roman" w:hAnsi="Times New Roman" w:cs="Times New Roman"/>
          <w:color w:val="auto"/>
          <w:sz w:val="28"/>
          <w:szCs w:val="28"/>
        </w:rPr>
      </w:pPr>
      <w:bookmarkStart w:id="1" w:name="sub_200"/>
      <w:r>
        <w:rPr>
          <w:rFonts w:ascii="Times New Roman" w:hAnsi="Times New Roman" w:cs="Times New Roman"/>
          <w:color w:val="auto"/>
          <w:sz w:val="28"/>
          <w:szCs w:val="28"/>
        </w:rPr>
        <w:t>2. Понятие и состав персональных данных</w:t>
      </w:r>
    </w:p>
    <w:bookmarkEnd w:id="1"/>
    <w:p w:rsidR="001032B3" w:rsidRDefault="001032B3" w:rsidP="001032B3">
      <w:pPr>
        <w:ind w:firstLine="567"/>
        <w:jc w:val="both"/>
        <w:rPr>
          <w:sz w:val="28"/>
          <w:szCs w:val="28"/>
        </w:rPr>
      </w:pPr>
      <w:r>
        <w:rPr>
          <w:sz w:val="28"/>
          <w:szCs w:val="28"/>
        </w:rPr>
        <w:t>2.1. Сведениями, составляющими персональные данные, является любая информация, относящаяся к прямо или косвенно определенному или определяемому физическому лицу (субъекту персональных данных).</w:t>
      </w:r>
    </w:p>
    <w:p w:rsidR="001032B3" w:rsidRDefault="001032B3" w:rsidP="001032B3">
      <w:pPr>
        <w:ind w:firstLine="567"/>
        <w:jc w:val="both"/>
        <w:rPr>
          <w:sz w:val="28"/>
          <w:szCs w:val="28"/>
        </w:rPr>
      </w:pPr>
      <w:r>
        <w:rPr>
          <w:sz w:val="28"/>
          <w:szCs w:val="28"/>
        </w:rPr>
        <w:t>2.2. Администрация обрабатывает персональные данные следующих категорий субъектов персональных данных:</w:t>
      </w:r>
    </w:p>
    <w:p w:rsidR="001032B3" w:rsidRDefault="001032B3" w:rsidP="001032B3">
      <w:pPr>
        <w:ind w:firstLine="567"/>
        <w:jc w:val="both"/>
        <w:rPr>
          <w:sz w:val="28"/>
          <w:szCs w:val="28"/>
        </w:rPr>
      </w:pPr>
      <w:r>
        <w:rPr>
          <w:sz w:val="28"/>
          <w:szCs w:val="28"/>
        </w:rPr>
        <w:t>- персональные данные работников Администрации - информация, необходимая Администрации в связи с трудовыми отношениями;</w:t>
      </w:r>
    </w:p>
    <w:p w:rsidR="001032B3" w:rsidRDefault="001032B3" w:rsidP="001032B3">
      <w:pPr>
        <w:ind w:firstLine="567"/>
        <w:jc w:val="both"/>
        <w:rPr>
          <w:sz w:val="28"/>
          <w:szCs w:val="28"/>
        </w:rPr>
      </w:pPr>
      <w:proofErr w:type="gramStart"/>
      <w:r>
        <w:rPr>
          <w:sz w:val="28"/>
          <w:szCs w:val="28"/>
        </w:rPr>
        <w:t xml:space="preserve">- персональные данные заявителя (потенциального заявителя), партнера, контрагента (потенциального контрагента), а также персональные данные руководителя, участника (акционера) или сотрудника юридического лица, являющегося клиентом или контрагентом (потенциальным клиентом, партнером, контрагентом) Администрация - информация, необходимая </w:t>
      </w:r>
      <w:r>
        <w:rPr>
          <w:sz w:val="28"/>
          <w:szCs w:val="28"/>
        </w:rPr>
        <w:lastRenderedPageBreak/>
        <w:t>Администрации для выполнения своих обязательств в рамках договорных отношений с клиентом (контрагентом).</w:t>
      </w:r>
      <w:proofErr w:type="gramEnd"/>
    </w:p>
    <w:p w:rsidR="001032B3" w:rsidRDefault="001032B3" w:rsidP="001032B3">
      <w:pPr>
        <w:ind w:firstLine="567"/>
        <w:jc w:val="both"/>
        <w:rPr>
          <w:sz w:val="28"/>
          <w:szCs w:val="28"/>
        </w:rPr>
      </w:pPr>
    </w:p>
    <w:p w:rsidR="001032B3" w:rsidRDefault="001032B3" w:rsidP="001032B3">
      <w:pPr>
        <w:ind w:firstLine="567"/>
        <w:jc w:val="both"/>
        <w:rPr>
          <w:sz w:val="28"/>
          <w:szCs w:val="28"/>
        </w:rPr>
      </w:pPr>
    </w:p>
    <w:p w:rsidR="001032B3" w:rsidRDefault="001032B3" w:rsidP="001032B3">
      <w:pPr>
        <w:pStyle w:val="1"/>
        <w:ind w:firstLine="567"/>
        <w:rPr>
          <w:rFonts w:ascii="Times New Roman" w:hAnsi="Times New Roman" w:cs="Times New Roman"/>
          <w:color w:val="auto"/>
          <w:sz w:val="28"/>
          <w:szCs w:val="28"/>
        </w:rPr>
      </w:pPr>
      <w:bookmarkStart w:id="2" w:name="sub_300"/>
      <w:r>
        <w:rPr>
          <w:rFonts w:ascii="Times New Roman" w:hAnsi="Times New Roman" w:cs="Times New Roman"/>
          <w:color w:val="auto"/>
          <w:sz w:val="28"/>
          <w:szCs w:val="28"/>
        </w:rPr>
        <w:t>3. Цели и случаи обработки персональных данных</w:t>
      </w:r>
    </w:p>
    <w:bookmarkEnd w:id="2"/>
    <w:p w:rsidR="001032B3" w:rsidRDefault="001032B3" w:rsidP="001032B3">
      <w:pPr>
        <w:ind w:firstLine="567"/>
        <w:jc w:val="both"/>
        <w:rPr>
          <w:sz w:val="28"/>
          <w:szCs w:val="28"/>
        </w:rPr>
      </w:pPr>
      <w:r>
        <w:rPr>
          <w:sz w:val="28"/>
          <w:szCs w:val="28"/>
        </w:rPr>
        <w:t>3.1. Целями обработки персональных данных являются:</w:t>
      </w:r>
    </w:p>
    <w:p w:rsidR="001032B3" w:rsidRDefault="001032B3" w:rsidP="001032B3">
      <w:pPr>
        <w:ind w:firstLine="567"/>
        <w:jc w:val="both"/>
        <w:rPr>
          <w:sz w:val="28"/>
          <w:szCs w:val="28"/>
        </w:rPr>
      </w:pPr>
      <w:proofErr w:type="gramStart"/>
      <w:r>
        <w:rPr>
          <w:sz w:val="28"/>
          <w:szCs w:val="28"/>
        </w:rPr>
        <w:t xml:space="preserve">- организация кадрового учета, ведение кадрового делопроизводства, содействие работникам в трудоустройстве, обучении и продвижении по службе, исполнение </w:t>
      </w:r>
      <w:hyperlink r:id="rId8" w:history="1">
        <w:r>
          <w:rPr>
            <w:rStyle w:val="a3"/>
            <w:sz w:val="28"/>
            <w:szCs w:val="28"/>
          </w:rPr>
          <w:t>налогового законодательства</w:t>
        </w:r>
      </w:hyperlink>
      <w:r>
        <w:rPr>
          <w:sz w:val="28"/>
          <w:szCs w:val="28"/>
        </w:rPr>
        <w:t xml:space="preserve"> РФ в связи с исчислением и уплатой НДФЛ, а также </w:t>
      </w:r>
      <w:hyperlink r:id="rId9" w:history="1">
        <w:r>
          <w:rPr>
            <w:rStyle w:val="a3"/>
            <w:sz w:val="28"/>
            <w:szCs w:val="28"/>
          </w:rPr>
          <w:t>пенсионного законодательства</w:t>
        </w:r>
      </w:hyperlink>
      <w:r>
        <w:rPr>
          <w:sz w:val="28"/>
          <w:szCs w:val="28"/>
        </w:rPr>
        <w:t xml:space="preserve"> РФ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обеспечение, заполнение первичной статистической документации;</w:t>
      </w:r>
      <w:proofErr w:type="gramEnd"/>
    </w:p>
    <w:p w:rsidR="001032B3" w:rsidRDefault="001032B3" w:rsidP="001032B3">
      <w:pPr>
        <w:ind w:firstLine="567"/>
        <w:jc w:val="both"/>
        <w:rPr>
          <w:sz w:val="28"/>
          <w:szCs w:val="28"/>
        </w:rPr>
      </w:pPr>
      <w:r>
        <w:rPr>
          <w:sz w:val="28"/>
          <w:szCs w:val="28"/>
        </w:rPr>
        <w:t>- заключение, исполнение и прекращение гражданско-правовых договоров;</w:t>
      </w:r>
    </w:p>
    <w:p w:rsidR="001032B3" w:rsidRDefault="001032B3" w:rsidP="001032B3">
      <w:pPr>
        <w:ind w:firstLine="567"/>
        <w:jc w:val="both"/>
        <w:rPr>
          <w:sz w:val="28"/>
          <w:szCs w:val="28"/>
        </w:rPr>
      </w:pPr>
      <w:r>
        <w:rPr>
          <w:sz w:val="28"/>
          <w:szCs w:val="28"/>
        </w:rPr>
        <w:t>- предоставление государственных и муниципальных услуг;</w:t>
      </w:r>
    </w:p>
    <w:p w:rsidR="001032B3" w:rsidRDefault="001032B3" w:rsidP="001032B3">
      <w:pPr>
        <w:ind w:firstLine="567"/>
        <w:jc w:val="both"/>
        <w:rPr>
          <w:sz w:val="28"/>
          <w:szCs w:val="28"/>
        </w:rPr>
      </w:pPr>
      <w:r>
        <w:rPr>
          <w:sz w:val="28"/>
          <w:szCs w:val="28"/>
        </w:rPr>
        <w:t>- рассмотрение письменных и устных обращений граждан.</w:t>
      </w:r>
    </w:p>
    <w:p w:rsidR="001032B3" w:rsidRDefault="001032B3" w:rsidP="001032B3">
      <w:pPr>
        <w:ind w:firstLine="567"/>
        <w:jc w:val="both"/>
        <w:rPr>
          <w:sz w:val="28"/>
          <w:szCs w:val="28"/>
        </w:rPr>
      </w:pPr>
      <w:r>
        <w:rPr>
          <w:sz w:val="28"/>
          <w:szCs w:val="28"/>
        </w:rPr>
        <w:t>3.2. Обработка персональных данных в Администрации допускается в случаях:</w:t>
      </w:r>
    </w:p>
    <w:p w:rsidR="001032B3" w:rsidRDefault="001032B3" w:rsidP="001032B3">
      <w:pPr>
        <w:ind w:firstLine="567"/>
        <w:jc w:val="both"/>
        <w:rPr>
          <w:sz w:val="28"/>
          <w:szCs w:val="28"/>
        </w:rPr>
      </w:pPr>
      <w:r>
        <w:rPr>
          <w:sz w:val="28"/>
          <w:szCs w:val="28"/>
        </w:rPr>
        <w:t>- если обработка персональных данных осуществляется с согласия субъекта персональных данных;</w:t>
      </w:r>
    </w:p>
    <w:p w:rsidR="001032B3" w:rsidRDefault="001032B3" w:rsidP="001032B3">
      <w:pPr>
        <w:ind w:firstLine="567"/>
        <w:jc w:val="both"/>
        <w:rPr>
          <w:sz w:val="28"/>
          <w:szCs w:val="28"/>
        </w:rPr>
      </w:pPr>
      <w:proofErr w:type="gramStart"/>
      <w:r>
        <w:rPr>
          <w:sz w:val="28"/>
          <w:szCs w:val="28"/>
        </w:rPr>
        <w:t>- если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1032B3" w:rsidRDefault="001032B3" w:rsidP="001032B3">
      <w:pPr>
        <w:ind w:firstLine="567"/>
        <w:jc w:val="both"/>
        <w:rPr>
          <w:sz w:val="28"/>
          <w:szCs w:val="28"/>
        </w:rPr>
      </w:pPr>
      <w:r>
        <w:rPr>
          <w:sz w:val="28"/>
          <w:szCs w:val="28"/>
        </w:rPr>
        <w:t>- если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032B3" w:rsidRDefault="001032B3" w:rsidP="001032B3">
      <w:pPr>
        <w:ind w:firstLine="567"/>
        <w:jc w:val="both"/>
        <w:rPr>
          <w:sz w:val="28"/>
          <w:szCs w:val="28"/>
        </w:rPr>
      </w:pPr>
      <w:r>
        <w:rPr>
          <w:sz w:val="28"/>
          <w:szCs w:val="28"/>
        </w:rPr>
        <w:t>- если обработка персональных данных необходима для осуществления прав и законных интересов Администрации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032B3" w:rsidRDefault="001032B3" w:rsidP="001032B3">
      <w:pPr>
        <w:ind w:firstLine="567"/>
        <w:jc w:val="both"/>
        <w:rPr>
          <w:sz w:val="28"/>
          <w:szCs w:val="28"/>
        </w:rPr>
      </w:pPr>
      <w:r>
        <w:rPr>
          <w:sz w:val="28"/>
          <w:szCs w:val="28"/>
        </w:rPr>
        <w:t>- если обработка персональных данных необходима для осуществления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032B3" w:rsidRDefault="001032B3" w:rsidP="001032B3">
      <w:pPr>
        <w:ind w:firstLine="567"/>
        <w:jc w:val="both"/>
        <w:rPr>
          <w:sz w:val="28"/>
          <w:szCs w:val="28"/>
        </w:rPr>
      </w:pPr>
      <w:r>
        <w:rPr>
          <w:sz w:val="28"/>
          <w:szCs w:val="28"/>
        </w:rPr>
        <w:t>- если обработка персональных данных осуществляется в исследовательских, статистических или иных целях при условии обязательного обезличивания персональных данных;</w:t>
      </w:r>
    </w:p>
    <w:p w:rsidR="001032B3" w:rsidRDefault="001032B3" w:rsidP="001032B3">
      <w:pPr>
        <w:ind w:firstLine="567"/>
        <w:jc w:val="both"/>
        <w:rPr>
          <w:sz w:val="28"/>
          <w:szCs w:val="28"/>
        </w:rPr>
      </w:pPr>
      <w:r>
        <w:rPr>
          <w:sz w:val="28"/>
          <w:szCs w:val="28"/>
        </w:rPr>
        <w:lastRenderedPageBreak/>
        <w:t>- если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1032B3" w:rsidRDefault="001032B3" w:rsidP="001032B3">
      <w:pPr>
        <w:ind w:firstLine="567"/>
        <w:jc w:val="both"/>
        <w:rPr>
          <w:sz w:val="28"/>
          <w:szCs w:val="28"/>
        </w:rPr>
      </w:pPr>
      <w:r>
        <w:rPr>
          <w:sz w:val="28"/>
          <w:szCs w:val="28"/>
        </w:rPr>
        <w:t>- если осуществляется обработка персональных данных, подлежащих опубликованию или обязательному раскрытию в соответствии с законом;</w:t>
      </w:r>
    </w:p>
    <w:p w:rsidR="001032B3" w:rsidRDefault="001032B3" w:rsidP="001032B3">
      <w:pPr>
        <w:ind w:firstLine="567"/>
        <w:jc w:val="both"/>
        <w:rPr>
          <w:sz w:val="28"/>
          <w:szCs w:val="28"/>
        </w:rPr>
      </w:pPr>
      <w:r>
        <w:rPr>
          <w:sz w:val="28"/>
          <w:szCs w:val="28"/>
        </w:rPr>
        <w:t>- если обработка персональных данных необходима для исполнения государственных и муниципальных услуг.</w:t>
      </w:r>
    </w:p>
    <w:p w:rsidR="001032B3" w:rsidRDefault="001032B3" w:rsidP="001032B3">
      <w:pPr>
        <w:ind w:firstLine="567"/>
        <w:jc w:val="both"/>
        <w:rPr>
          <w:sz w:val="28"/>
          <w:szCs w:val="28"/>
        </w:rPr>
      </w:pPr>
    </w:p>
    <w:p w:rsidR="001032B3" w:rsidRDefault="001032B3" w:rsidP="001032B3">
      <w:pPr>
        <w:ind w:firstLine="567"/>
        <w:jc w:val="both"/>
        <w:rPr>
          <w:sz w:val="28"/>
          <w:szCs w:val="28"/>
        </w:rPr>
      </w:pPr>
    </w:p>
    <w:p w:rsidR="001032B3" w:rsidRDefault="001032B3" w:rsidP="001032B3">
      <w:pPr>
        <w:pStyle w:val="1"/>
        <w:ind w:firstLine="567"/>
        <w:rPr>
          <w:rFonts w:ascii="Times New Roman" w:hAnsi="Times New Roman" w:cs="Times New Roman"/>
          <w:color w:val="auto"/>
          <w:sz w:val="28"/>
          <w:szCs w:val="28"/>
        </w:rPr>
      </w:pPr>
      <w:bookmarkStart w:id="3" w:name="sub_400"/>
      <w:r>
        <w:rPr>
          <w:rFonts w:ascii="Times New Roman" w:hAnsi="Times New Roman" w:cs="Times New Roman"/>
          <w:color w:val="auto"/>
          <w:sz w:val="28"/>
          <w:szCs w:val="28"/>
        </w:rPr>
        <w:t>4. Основные принципы обработки персональных данных</w:t>
      </w:r>
    </w:p>
    <w:bookmarkEnd w:id="3"/>
    <w:p w:rsidR="001032B3" w:rsidRDefault="001032B3" w:rsidP="001032B3">
      <w:pPr>
        <w:ind w:firstLine="567"/>
        <w:jc w:val="both"/>
        <w:rPr>
          <w:sz w:val="28"/>
          <w:szCs w:val="28"/>
        </w:rPr>
      </w:pPr>
      <w:r>
        <w:rPr>
          <w:sz w:val="28"/>
          <w:szCs w:val="28"/>
        </w:rPr>
        <w:t>4.1. Обработка персональных данных возможна только в соответствии с целями, определившими их получение.</w:t>
      </w:r>
    </w:p>
    <w:p w:rsidR="001032B3" w:rsidRDefault="001032B3" w:rsidP="001032B3">
      <w:pPr>
        <w:ind w:firstLine="567"/>
        <w:jc w:val="both"/>
        <w:rPr>
          <w:sz w:val="28"/>
          <w:szCs w:val="28"/>
        </w:rPr>
      </w:pPr>
      <w:r>
        <w:rPr>
          <w:sz w:val="28"/>
          <w:szCs w:val="28"/>
        </w:rPr>
        <w:t>4.2. Не допускается объединение баз данных, содержащих персональные данные, обработка которых осуществляется в целях, несовместимых между собой.</w:t>
      </w:r>
    </w:p>
    <w:p w:rsidR="001032B3" w:rsidRDefault="001032B3" w:rsidP="001032B3">
      <w:pPr>
        <w:ind w:firstLine="567"/>
        <w:jc w:val="both"/>
        <w:rPr>
          <w:sz w:val="28"/>
          <w:szCs w:val="28"/>
        </w:rPr>
      </w:pPr>
      <w:r>
        <w:rPr>
          <w:sz w:val="28"/>
          <w:szCs w:val="28"/>
        </w:rPr>
        <w:t>4.3. Право доступа для обработки персональных данных имеют сотрудники Администрации в соответствии с возложенными на них функциональными обязанностями.</w:t>
      </w:r>
    </w:p>
    <w:p w:rsidR="001032B3" w:rsidRDefault="001032B3" w:rsidP="001032B3">
      <w:pPr>
        <w:ind w:firstLine="567"/>
        <w:jc w:val="both"/>
        <w:rPr>
          <w:sz w:val="28"/>
          <w:szCs w:val="28"/>
        </w:rPr>
      </w:pPr>
      <w:r>
        <w:rPr>
          <w:sz w:val="28"/>
          <w:szCs w:val="28"/>
        </w:rPr>
        <w:t>4.4.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p>
    <w:p w:rsidR="001032B3" w:rsidRDefault="001032B3" w:rsidP="001032B3">
      <w:pPr>
        <w:ind w:firstLine="567"/>
        <w:jc w:val="both"/>
        <w:rPr>
          <w:sz w:val="28"/>
          <w:szCs w:val="28"/>
        </w:rPr>
      </w:pPr>
      <w:r>
        <w:rPr>
          <w:sz w:val="28"/>
          <w:szCs w:val="28"/>
        </w:rPr>
        <w:t>4.5.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1032B3" w:rsidRDefault="001032B3" w:rsidP="001032B3">
      <w:pPr>
        <w:ind w:firstLine="567"/>
        <w:jc w:val="both"/>
        <w:rPr>
          <w:sz w:val="28"/>
          <w:szCs w:val="28"/>
        </w:rPr>
      </w:pPr>
      <w:r>
        <w:rPr>
          <w:sz w:val="28"/>
          <w:szCs w:val="28"/>
        </w:rPr>
        <w:t xml:space="preserve">4.6. Обрабатываемые персональные данные уничтожаются или обезличиваются по достижении целей обработки или в случае утраты необходимости в достижении этих целей, если иное не предусмотрено </w:t>
      </w:r>
      <w:hyperlink r:id="rId10" w:history="1">
        <w:r>
          <w:rPr>
            <w:rStyle w:val="a3"/>
            <w:sz w:val="28"/>
            <w:szCs w:val="28"/>
          </w:rPr>
          <w:t>федеральным законом</w:t>
        </w:r>
      </w:hyperlink>
      <w:r>
        <w:rPr>
          <w:sz w:val="28"/>
          <w:szCs w:val="28"/>
        </w:rPr>
        <w:t>.</w:t>
      </w:r>
    </w:p>
    <w:p w:rsidR="001032B3" w:rsidRDefault="001032B3" w:rsidP="001032B3">
      <w:pPr>
        <w:ind w:firstLine="567"/>
        <w:jc w:val="both"/>
        <w:rPr>
          <w:sz w:val="28"/>
          <w:szCs w:val="28"/>
        </w:rPr>
      </w:pPr>
      <w:r>
        <w:rPr>
          <w:sz w:val="28"/>
          <w:szCs w:val="28"/>
        </w:rPr>
        <w:t>4.7. Сроки хранения персональных данных определяются в соответствии со сроком действия гражданско-правовых отношений между субъектом персональных данных и Администрацией, сроком исковой давности, сроками хранения документов на бумажных носителях и документов в электронных базах данных, иными требованиями законодательства РФ, а также сроком действия согласия субъекта на обработку его персональных данных.</w:t>
      </w:r>
    </w:p>
    <w:p w:rsidR="001032B3" w:rsidRDefault="001032B3" w:rsidP="001032B3">
      <w:pPr>
        <w:ind w:firstLine="567"/>
        <w:jc w:val="both"/>
        <w:rPr>
          <w:sz w:val="28"/>
          <w:szCs w:val="28"/>
        </w:rPr>
      </w:pPr>
    </w:p>
    <w:p w:rsidR="001032B3" w:rsidRDefault="001032B3" w:rsidP="001032B3">
      <w:pPr>
        <w:pStyle w:val="1"/>
        <w:ind w:firstLine="567"/>
        <w:rPr>
          <w:rFonts w:ascii="Times New Roman" w:hAnsi="Times New Roman" w:cs="Times New Roman"/>
          <w:color w:val="auto"/>
          <w:sz w:val="28"/>
          <w:szCs w:val="28"/>
        </w:rPr>
      </w:pPr>
      <w:bookmarkStart w:id="4" w:name="sub_500"/>
      <w:r>
        <w:rPr>
          <w:rFonts w:ascii="Times New Roman" w:hAnsi="Times New Roman" w:cs="Times New Roman"/>
          <w:color w:val="auto"/>
          <w:sz w:val="28"/>
          <w:szCs w:val="28"/>
        </w:rPr>
        <w:t>5. Меры по обеспечению безопасности персональных данных</w:t>
      </w:r>
    </w:p>
    <w:bookmarkEnd w:id="4"/>
    <w:p w:rsidR="001032B3" w:rsidRDefault="001032B3" w:rsidP="001032B3">
      <w:pPr>
        <w:ind w:firstLine="567"/>
        <w:jc w:val="both"/>
        <w:rPr>
          <w:sz w:val="28"/>
          <w:szCs w:val="28"/>
        </w:rPr>
      </w:pPr>
      <w:r>
        <w:rPr>
          <w:sz w:val="28"/>
          <w:szCs w:val="28"/>
        </w:rPr>
        <w:t xml:space="preserve">5.1. При обработке персональных данных Администрация принимает необходимые правовые, организационные и технические меры защиты персональных данных от неправомерного или случайного доступа к ним, уничтожения, изменения, блокирования, копирования, предоставления, </w:t>
      </w:r>
      <w:r>
        <w:rPr>
          <w:sz w:val="28"/>
          <w:szCs w:val="28"/>
        </w:rPr>
        <w:lastRenderedPageBreak/>
        <w:t>распространения персональных данных, а также от иных неправомерных действий в отношении персональных данных.</w:t>
      </w:r>
    </w:p>
    <w:p w:rsidR="001032B3" w:rsidRDefault="001032B3" w:rsidP="001032B3">
      <w:pPr>
        <w:ind w:firstLine="567"/>
        <w:jc w:val="both"/>
        <w:rPr>
          <w:sz w:val="28"/>
          <w:szCs w:val="28"/>
        </w:rPr>
      </w:pPr>
      <w:r>
        <w:rPr>
          <w:sz w:val="28"/>
          <w:szCs w:val="28"/>
        </w:rPr>
        <w:t>5.2. Обеспечение безопасности персональных данных достигается, в частности:</w:t>
      </w:r>
    </w:p>
    <w:p w:rsidR="001032B3" w:rsidRDefault="001032B3" w:rsidP="001032B3">
      <w:pPr>
        <w:ind w:firstLine="567"/>
        <w:jc w:val="both"/>
        <w:rPr>
          <w:sz w:val="28"/>
          <w:szCs w:val="28"/>
        </w:rPr>
      </w:pPr>
      <w:r>
        <w:rPr>
          <w:sz w:val="28"/>
          <w:szCs w:val="28"/>
        </w:rPr>
        <w:t>-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РФ уровни защищенности персональных данных;</w:t>
      </w:r>
    </w:p>
    <w:p w:rsidR="001032B3" w:rsidRDefault="001032B3" w:rsidP="001032B3">
      <w:pPr>
        <w:ind w:firstLine="567"/>
        <w:jc w:val="both"/>
        <w:rPr>
          <w:sz w:val="28"/>
          <w:szCs w:val="28"/>
        </w:rPr>
      </w:pPr>
      <w:r>
        <w:rPr>
          <w:sz w:val="28"/>
          <w:szCs w:val="28"/>
        </w:rPr>
        <w:t>- обнаружением фактов несанкционированного доступа к персональным данным и принятием необходимых мер;</w:t>
      </w:r>
    </w:p>
    <w:p w:rsidR="001032B3" w:rsidRDefault="001032B3" w:rsidP="001032B3">
      <w:pPr>
        <w:ind w:firstLine="567"/>
        <w:jc w:val="both"/>
        <w:rPr>
          <w:sz w:val="28"/>
          <w:szCs w:val="28"/>
        </w:rPr>
      </w:pPr>
      <w:r>
        <w:rPr>
          <w:sz w:val="28"/>
          <w:szCs w:val="28"/>
        </w:rPr>
        <w:t>-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032B3" w:rsidRDefault="001032B3" w:rsidP="001032B3">
      <w:pPr>
        <w:ind w:firstLine="567"/>
        <w:jc w:val="both"/>
        <w:rPr>
          <w:sz w:val="28"/>
          <w:szCs w:val="28"/>
        </w:rPr>
      </w:pPr>
      <w:r>
        <w:rPr>
          <w:sz w:val="28"/>
          <w:szCs w:val="28"/>
        </w:rPr>
        <w:t xml:space="preserve">- </w:t>
      </w:r>
      <w:proofErr w:type="gramStart"/>
      <w:r>
        <w:rPr>
          <w:sz w:val="28"/>
          <w:szCs w:val="28"/>
        </w:rPr>
        <w:t>контролем за</w:t>
      </w:r>
      <w:proofErr w:type="gramEnd"/>
      <w:r>
        <w:rPr>
          <w:sz w:val="28"/>
          <w:szCs w:val="28"/>
        </w:rPr>
        <w:t xml:space="preserve"> принимаемыми мерами по обеспечению безопасности персональных данных и уровня защищенности информационной системы персональных данных.</w:t>
      </w:r>
    </w:p>
    <w:p w:rsidR="001032B3" w:rsidRDefault="001032B3" w:rsidP="001032B3">
      <w:pPr>
        <w:ind w:firstLine="567"/>
        <w:jc w:val="both"/>
        <w:rPr>
          <w:sz w:val="28"/>
          <w:szCs w:val="28"/>
        </w:rPr>
      </w:pPr>
    </w:p>
    <w:p w:rsidR="001032B3" w:rsidRDefault="001032B3" w:rsidP="001032B3">
      <w:pPr>
        <w:pStyle w:val="1"/>
        <w:ind w:firstLine="567"/>
        <w:rPr>
          <w:rFonts w:ascii="Times New Roman" w:hAnsi="Times New Roman" w:cs="Times New Roman"/>
          <w:color w:val="auto"/>
          <w:sz w:val="28"/>
          <w:szCs w:val="28"/>
        </w:rPr>
      </w:pPr>
      <w:bookmarkStart w:id="5" w:name="sub_600"/>
      <w:r>
        <w:rPr>
          <w:rFonts w:ascii="Times New Roman" w:hAnsi="Times New Roman" w:cs="Times New Roman"/>
          <w:color w:val="auto"/>
          <w:sz w:val="28"/>
          <w:szCs w:val="28"/>
        </w:rPr>
        <w:t>6. Права субъекта персональных данных</w:t>
      </w:r>
    </w:p>
    <w:bookmarkEnd w:id="5"/>
    <w:p w:rsidR="001032B3" w:rsidRDefault="001032B3" w:rsidP="001032B3">
      <w:pPr>
        <w:ind w:firstLine="567"/>
        <w:jc w:val="both"/>
        <w:rPr>
          <w:sz w:val="28"/>
          <w:szCs w:val="28"/>
        </w:rPr>
      </w:pPr>
      <w:r>
        <w:rPr>
          <w:sz w:val="28"/>
          <w:szCs w:val="28"/>
        </w:rPr>
        <w:t>Субъект персональных данных имеет право:</w:t>
      </w:r>
    </w:p>
    <w:p w:rsidR="001032B3" w:rsidRDefault="001032B3" w:rsidP="001032B3">
      <w:pPr>
        <w:ind w:firstLine="567"/>
        <w:jc w:val="both"/>
        <w:rPr>
          <w:sz w:val="28"/>
          <w:szCs w:val="28"/>
        </w:rPr>
      </w:pPr>
      <w:r>
        <w:rPr>
          <w:sz w:val="28"/>
          <w:szCs w:val="28"/>
        </w:rPr>
        <w:t>6.1. На получение информации, касающейся обработки его персональных данных, в том числе содержащей:</w:t>
      </w:r>
    </w:p>
    <w:p w:rsidR="001032B3" w:rsidRDefault="001032B3" w:rsidP="001032B3">
      <w:pPr>
        <w:ind w:firstLine="567"/>
        <w:jc w:val="both"/>
        <w:rPr>
          <w:sz w:val="28"/>
          <w:szCs w:val="28"/>
        </w:rPr>
      </w:pPr>
      <w:r>
        <w:rPr>
          <w:sz w:val="28"/>
          <w:szCs w:val="28"/>
        </w:rPr>
        <w:t>- подтверждение факта обработки персональных данных оператором;</w:t>
      </w:r>
    </w:p>
    <w:p w:rsidR="001032B3" w:rsidRDefault="001032B3" w:rsidP="001032B3">
      <w:pPr>
        <w:ind w:firstLine="567"/>
        <w:jc w:val="both"/>
        <w:rPr>
          <w:sz w:val="28"/>
          <w:szCs w:val="28"/>
        </w:rPr>
      </w:pPr>
      <w:r>
        <w:rPr>
          <w:sz w:val="28"/>
          <w:szCs w:val="28"/>
        </w:rPr>
        <w:t>- правовые основания и цели обработки персональных данных;</w:t>
      </w:r>
    </w:p>
    <w:p w:rsidR="001032B3" w:rsidRDefault="001032B3" w:rsidP="001032B3">
      <w:pPr>
        <w:ind w:firstLine="567"/>
        <w:jc w:val="both"/>
        <w:rPr>
          <w:sz w:val="28"/>
          <w:szCs w:val="28"/>
        </w:rPr>
      </w:pPr>
      <w:r>
        <w:rPr>
          <w:sz w:val="28"/>
          <w:szCs w:val="28"/>
        </w:rPr>
        <w:t>- цели и применяемые Администрацией способы обработки персональных данных;</w:t>
      </w:r>
    </w:p>
    <w:p w:rsidR="001032B3" w:rsidRDefault="001032B3" w:rsidP="001032B3">
      <w:pPr>
        <w:ind w:firstLine="567"/>
        <w:jc w:val="both"/>
        <w:rPr>
          <w:sz w:val="28"/>
          <w:szCs w:val="28"/>
        </w:rPr>
      </w:pPr>
      <w:r>
        <w:rPr>
          <w:sz w:val="28"/>
          <w:szCs w:val="28"/>
        </w:rPr>
        <w:t>-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1032B3" w:rsidRDefault="001032B3" w:rsidP="001032B3">
      <w:pPr>
        <w:ind w:firstLine="567"/>
        <w:jc w:val="both"/>
        <w:rPr>
          <w:sz w:val="28"/>
          <w:szCs w:val="28"/>
        </w:rPr>
      </w:pPr>
      <w:r>
        <w:rPr>
          <w:sz w:val="28"/>
          <w:szCs w:val="28"/>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032B3" w:rsidRDefault="001032B3" w:rsidP="001032B3">
      <w:pPr>
        <w:ind w:firstLine="567"/>
        <w:jc w:val="both"/>
        <w:rPr>
          <w:sz w:val="28"/>
          <w:szCs w:val="28"/>
        </w:rPr>
      </w:pPr>
      <w:r>
        <w:rPr>
          <w:sz w:val="28"/>
          <w:szCs w:val="28"/>
        </w:rPr>
        <w:t>- сроки обработки персональных данных, в том числе сроки их хранения;</w:t>
      </w:r>
    </w:p>
    <w:p w:rsidR="001032B3" w:rsidRDefault="001032B3" w:rsidP="001032B3">
      <w:pPr>
        <w:ind w:firstLine="567"/>
        <w:jc w:val="both"/>
        <w:rPr>
          <w:sz w:val="28"/>
          <w:szCs w:val="28"/>
        </w:rPr>
      </w:pPr>
      <w:r>
        <w:rPr>
          <w:sz w:val="28"/>
          <w:szCs w:val="28"/>
        </w:rPr>
        <w:t xml:space="preserve">- порядок осуществления субъектом персональных данных прав, предусмотренных </w:t>
      </w:r>
      <w:hyperlink r:id="rId11" w:history="1">
        <w:r>
          <w:rPr>
            <w:rStyle w:val="a3"/>
            <w:sz w:val="28"/>
            <w:szCs w:val="28"/>
          </w:rPr>
          <w:t xml:space="preserve">Федеральным </w:t>
        </w:r>
      </w:hyperlink>
      <w:r>
        <w:rPr>
          <w:sz w:val="28"/>
          <w:szCs w:val="28"/>
        </w:rPr>
        <w:t>законом "О персональных данных";</w:t>
      </w:r>
    </w:p>
    <w:p w:rsidR="001032B3" w:rsidRDefault="001032B3" w:rsidP="001032B3">
      <w:pPr>
        <w:ind w:firstLine="567"/>
        <w:jc w:val="both"/>
        <w:rPr>
          <w:sz w:val="28"/>
          <w:szCs w:val="28"/>
        </w:rPr>
      </w:pPr>
      <w:r>
        <w:rPr>
          <w:sz w:val="28"/>
          <w:szCs w:val="28"/>
        </w:rPr>
        <w:t xml:space="preserve">- информацию </w:t>
      </w:r>
      <w:proofErr w:type="gramStart"/>
      <w:r>
        <w:rPr>
          <w:sz w:val="28"/>
          <w:szCs w:val="28"/>
        </w:rPr>
        <w:t>об</w:t>
      </w:r>
      <w:proofErr w:type="gramEnd"/>
      <w:r>
        <w:rPr>
          <w:sz w:val="28"/>
          <w:szCs w:val="28"/>
        </w:rPr>
        <w:t xml:space="preserve"> </w:t>
      </w:r>
      <w:proofErr w:type="gramStart"/>
      <w:r>
        <w:rPr>
          <w:sz w:val="28"/>
          <w:szCs w:val="28"/>
        </w:rPr>
        <w:t>осуществленной</w:t>
      </w:r>
      <w:proofErr w:type="gramEnd"/>
      <w:r>
        <w:rPr>
          <w:sz w:val="28"/>
          <w:szCs w:val="28"/>
        </w:rPr>
        <w:t xml:space="preserve"> или о предполагаемой трансграничной передаче данных;</w:t>
      </w:r>
    </w:p>
    <w:p w:rsidR="001032B3" w:rsidRDefault="001032B3" w:rsidP="001032B3">
      <w:pPr>
        <w:ind w:firstLine="567"/>
        <w:jc w:val="both"/>
        <w:rPr>
          <w:sz w:val="28"/>
          <w:szCs w:val="28"/>
        </w:rPr>
      </w:pPr>
      <w:r>
        <w:rPr>
          <w:sz w:val="28"/>
          <w:szCs w:val="28"/>
        </w:rPr>
        <w:lastRenderedPageBreak/>
        <w:t>-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1032B3" w:rsidRDefault="001032B3" w:rsidP="001032B3">
      <w:pPr>
        <w:ind w:firstLine="567"/>
        <w:jc w:val="both"/>
        <w:rPr>
          <w:sz w:val="28"/>
          <w:szCs w:val="28"/>
        </w:rPr>
      </w:pPr>
      <w:r>
        <w:rPr>
          <w:sz w:val="28"/>
          <w:szCs w:val="28"/>
        </w:rPr>
        <w:t xml:space="preserve">- иные сведения, предусмотренные </w:t>
      </w:r>
      <w:hyperlink r:id="rId12" w:history="1">
        <w:r>
          <w:rPr>
            <w:rStyle w:val="a3"/>
            <w:sz w:val="28"/>
            <w:szCs w:val="28"/>
          </w:rPr>
          <w:t>Федеральным законом</w:t>
        </w:r>
      </w:hyperlink>
      <w:r>
        <w:rPr>
          <w:sz w:val="28"/>
          <w:szCs w:val="28"/>
        </w:rPr>
        <w:t xml:space="preserve"> "О персональных данных" или другими федеральными законами.</w:t>
      </w:r>
    </w:p>
    <w:p w:rsidR="001032B3" w:rsidRDefault="001032B3" w:rsidP="001032B3">
      <w:pPr>
        <w:ind w:firstLine="567"/>
        <w:jc w:val="both"/>
        <w:rPr>
          <w:sz w:val="28"/>
          <w:szCs w:val="28"/>
        </w:rPr>
      </w:pPr>
      <w:r>
        <w:rPr>
          <w:sz w:val="28"/>
          <w:szCs w:val="28"/>
        </w:rPr>
        <w:t>6.2. Требовать от Администрации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032B3" w:rsidRDefault="001032B3" w:rsidP="001032B3">
      <w:pPr>
        <w:ind w:firstLine="567"/>
        <w:jc w:val="both"/>
        <w:rPr>
          <w:sz w:val="28"/>
          <w:szCs w:val="28"/>
        </w:rPr>
      </w:pPr>
      <w:r>
        <w:rPr>
          <w:sz w:val="28"/>
          <w:szCs w:val="28"/>
        </w:rPr>
        <w:t xml:space="preserve">6.3. На свободный бесплатный доступ к своим персональным данным, включая право на получение копий любой записи, содержащей персональные данные, за исключением случаев, предусмотренных </w:t>
      </w:r>
      <w:hyperlink r:id="rId13" w:history="1">
        <w:r>
          <w:rPr>
            <w:rStyle w:val="a3"/>
            <w:sz w:val="28"/>
            <w:szCs w:val="28"/>
          </w:rPr>
          <w:t>законодательством</w:t>
        </w:r>
      </w:hyperlink>
      <w:r>
        <w:rPr>
          <w:sz w:val="28"/>
          <w:szCs w:val="28"/>
        </w:rPr>
        <w:t xml:space="preserve"> РФ.</w:t>
      </w:r>
    </w:p>
    <w:p w:rsidR="001032B3" w:rsidRDefault="001032B3" w:rsidP="001032B3">
      <w:pPr>
        <w:ind w:firstLine="567"/>
        <w:jc w:val="both"/>
        <w:rPr>
          <w:sz w:val="28"/>
          <w:szCs w:val="28"/>
        </w:rPr>
      </w:pPr>
      <w:r>
        <w:rPr>
          <w:sz w:val="28"/>
          <w:szCs w:val="28"/>
        </w:rPr>
        <w:t>6.4. Обжаловать в суд любые неправомерные действия или бездействие Администрации при обработке и защите его персональных данных.</w:t>
      </w:r>
    </w:p>
    <w:p w:rsidR="001032B3" w:rsidRDefault="001032B3" w:rsidP="001032B3">
      <w:pPr>
        <w:ind w:firstLine="567"/>
        <w:jc w:val="both"/>
        <w:rPr>
          <w:sz w:val="28"/>
          <w:szCs w:val="28"/>
        </w:rPr>
      </w:pPr>
    </w:p>
    <w:p w:rsidR="001032B3" w:rsidRDefault="001032B3" w:rsidP="001032B3">
      <w:pPr>
        <w:pStyle w:val="1"/>
        <w:ind w:firstLine="567"/>
        <w:rPr>
          <w:rFonts w:ascii="Times New Roman" w:hAnsi="Times New Roman" w:cs="Times New Roman"/>
          <w:color w:val="auto"/>
          <w:sz w:val="28"/>
          <w:szCs w:val="28"/>
        </w:rPr>
      </w:pPr>
      <w:bookmarkStart w:id="6" w:name="sub_700"/>
      <w:r>
        <w:rPr>
          <w:rFonts w:ascii="Times New Roman" w:hAnsi="Times New Roman" w:cs="Times New Roman"/>
          <w:color w:val="auto"/>
          <w:sz w:val="28"/>
          <w:szCs w:val="28"/>
        </w:rPr>
        <w:t>7. Обязанности Администрации</w:t>
      </w:r>
    </w:p>
    <w:bookmarkEnd w:id="6"/>
    <w:p w:rsidR="001032B3" w:rsidRDefault="001032B3" w:rsidP="001032B3">
      <w:pPr>
        <w:ind w:firstLine="567"/>
        <w:jc w:val="both"/>
        <w:rPr>
          <w:sz w:val="28"/>
          <w:szCs w:val="28"/>
        </w:rPr>
      </w:pPr>
      <w:r>
        <w:rPr>
          <w:sz w:val="28"/>
          <w:szCs w:val="28"/>
        </w:rPr>
        <w:t>Администрация обязуется:</w:t>
      </w:r>
    </w:p>
    <w:p w:rsidR="001032B3" w:rsidRDefault="001032B3" w:rsidP="001032B3">
      <w:pPr>
        <w:ind w:firstLine="567"/>
        <w:jc w:val="both"/>
        <w:rPr>
          <w:sz w:val="28"/>
          <w:szCs w:val="28"/>
        </w:rPr>
      </w:pPr>
      <w:r>
        <w:rPr>
          <w:sz w:val="28"/>
          <w:szCs w:val="28"/>
        </w:rPr>
        <w:t>7.1. Принимать необходимые и достаточные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032B3" w:rsidRDefault="001032B3" w:rsidP="001032B3">
      <w:pPr>
        <w:ind w:firstLine="567"/>
        <w:jc w:val="both"/>
        <w:rPr>
          <w:sz w:val="28"/>
          <w:szCs w:val="28"/>
        </w:rPr>
      </w:pPr>
      <w:r>
        <w:rPr>
          <w:sz w:val="28"/>
          <w:szCs w:val="28"/>
        </w:rPr>
        <w:t xml:space="preserve">7.2. Осуществлять мероприятия по организационной и технической защите персональных данных в соответствии с требованиями </w:t>
      </w:r>
      <w:hyperlink r:id="rId14" w:history="1">
        <w:r>
          <w:rPr>
            <w:rStyle w:val="a3"/>
            <w:sz w:val="28"/>
            <w:szCs w:val="28"/>
          </w:rPr>
          <w:t>законодательства</w:t>
        </w:r>
      </w:hyperlink>
      <w:r>
        <w:rPr>
          <w:sz w:val="28"/>
          <w:szCs w:val="28"/>
        </w:rPr>
        <w:t xml:space="preserve"> РФ по вопросам обработки персональных данных.</w:t>
      </w:r>
    </w:p>
    <w:p w:rsidR="001032B3" w:rsidRDefault="001032B3" w:rsidP="001032B3">
      <w:pPr>
        <w:ind w:firstLine="567"/>
        <w:jc w:val="both"/>
        <w:rPr>
          <w:sz w:val="28"/>
          <w:szCs w:val="28"/>
        </w:rPr>
      </w:pPr>
      <w:r>
        <w:rPr>
          <w:sz w:val="28"/>
          <w:szCs w:val="28"/>
        </w:rPr>
        <w:t>7.3. В целях обеспечения защиты персональных данных проводить оценку вреда, который может быть причинен субъектам персональных данных в случае нарушения безопасности их персональных данных, а также определять актуальные угрозы безопасности персональных данных при их обработке в информационных системах персональных данных.</w:t>
      </w:r>
    </w:p>
    <w:p w:rsidR="001032B3" w:rsidRDefault="001032B3" w:rsidP="001032B3">
      <w:pPr>
        <w:ind w:firstLine="567"/>
        <w:jc w:val="both"/>
        <w:rPr>
          <w:sz w:val="28"/>
          <w:szCs w:val="28"/>
        </w:rPr>
      </w:pPr>
      <w:r>
        <w:rPr>
          <w:sz w:val="28"/>
          <w:szCs w:val="28"/>
        </w:rPr>
        <w:t>7.4. При выявлении актуальных угроз применять необходимые и достаточные правовые, организационные и технические меры по обеспечению безопасности персональных данных, включающие в себя:</w:t>
      </w:r>
    </w:p>
    <w:p w:rsidR="001032B3" w:rsidRDefault="001032B3" w:rsidP="001032B3">
      <w:pPr>
        <w:ind w:firstLine="567"/>
        <w:jc w:val="both"/>
        <w:rPr>
          <w:sz w:val="28"/>
          <w:szCs w:val="28"/>
        </w:rPr>
      </w:pPr>
      <w:r>
        <w:rPr>
          <w:sz w:val="28"/>
          <w:szCs w:val="28"/>
        </w:rPr>
        <w:t>- определение угроз безопасности информации, содержащей персональные данные, при ее обработке;</w:t>
      </w:r>
    </w:p>
    <w:p w:rsidR="001032B3" w:rsidRDefault="001032B3" w:rsidP="001032B3">
      <w:pPr>
        <w:ind w:firstLine="567"/>
        <w:jc w:val="both"/>
        <w:rPr>
          <w:sz w:val="28"/>
          <w:szCs w:val="28"/>
        </w:rPr>
      </w:pPr>
      <w:r>
        <w:rPr>
          <w:sz w:val="28"/>
          <w:szCs w:val="28"/>
        </w:rPr>
        <w:t>- применение организационных и технических мер по обеспечению безопасности информации, содержащей персональные данные, при ее обработке;</w:t>
      </w:r>
    </w:p>
    <w:p w:rsidR="001032B3" w:rsidRDefault="001032B3" w:rsidP="001032B3">
      <w:pPr>
        <w:ind w:firstLine="567"/>
        <w:jc w:val="both"/>
        <w:rPr>
          <w:sz w:val="28"/>
          <w:szCs w:val="28"/>
        </w:rPr>
      </w:pPr>
      <w:r>
        <w:rPr>
          <w:sz w:val="28"/>
          <w:szCs w:val="28"/>
        </w:rPr>
        <w:t>- оценку эффективности принимаемых мер до ввода в эксплуатацию информационной системы персональных данных;</w:t>
      </w:r>
    </w:p>
    <w:p w:rsidR="001032B3" w:rsidRDefault="001032B3" w:rsidP="001032B3">
      <w:pPr>
        <w:ind w:firstLine="567"/>
        <w:jc w:val="both"/>
        <w:rPr>
          <w:sz w:val="28"/>
          <w:szCs w:val="28"/>
        </w:rPr>
      </w:pPr>
      <w:r>
        <w:rPr>
          <w:sz w:val="28"/>
          <w:szCs w:val="28"/>
        </w:rPr>
        <w:t>- учет машинных носителей информации, содержащей персональные данные;</w:t>
      </w:r>
    </w:p>
    <w:p w:rsidR="001032B3" w:rsidRDefault="001032B3" w:rsidP="001032B3">
      <w:pPr>
        <w:ind w:firstLine="567"/>
        <w:jc w:val="both"/>
        <w:rPr>
          <w:sz w:val="28"/>
          <w:szCs w:val="28"/>
        </w:rPr>
      </w:pPr>
      <w:r>
        <w:rPr>
          <w:sz w:val="28"/>
          <w:szCs w:val="28"/>
        </w:rPr>
        <w:lastRenderedPageBreak/>
        <w:t>- обнаружение фактов несанкционированного доступа к информации, содержащей персональные данные, и принятие мер;</w:t>
      </w:r>
    </w:p>
    <w:p w:rsidR="001032B3" w:rsidRDefault="001032B3" w:rsidP="001032B3">
      <w:pPr>
        <w:ind w:firstLine="567"/>
        <w:jc w:val="both"/>
        <w:rPr>
          <w:sz w:val="28"/>
          <w:szCs w:val="28"/>
        </w:rPr>
      </w:pPr>
      <w:r>
        <w:rPr>
          <w:sz w:val="28"/>
          <w:szCs w:val="28"/>
        </w:rPr>
        <w:t>- восстановление персональных данных, модифицированных или уничтоженных вследствие несанкционированного доступа к ним;</w:t>
      </w:r>
    </w:p>
    <w:p w:rsidR="001032B3" w:rsidRDefault="001032B3" w:rsidP="001032B3">
      <w:pPr>
        <w:ind w:firstLine="567"/>
        <w:jc w:val="both"/>
        <w:rPr>
          <w:sz w:val="28"/>
          <w:szCs w:val="28"/>
        </w:rPr>
      </w:pPr>
      <w:r>
        <w:rPr>
          <w:sz w:val="28"/>
          <w:szCs w:val="28"/>
        </w:rPr>
        <w:t>- установление правил доступа к информации, содержащей персональные данные, обеспечение регистрации и учета всех действий, совершаемых с информацией, содержащей персональные данные, в информационной системе персональных данных;</w:t>
      </w:r>
    </w:p>
    <w:p w:rsidR="001032B3" w:rsidRDefault="001032B3" w:rsidP="001032B3">
      <w:pPr>
        <w:ind w:firstLine="56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принимаемыми мерами.</w:t>
      </w:r>
    </w:p>
    <w:p w:rsidR="001032B3" w:rsidRDefault="001032B3" w:rsidP="001032B3">
      <w:pPr>
        <w:ind w:firstLine="567"/>
        <w:jc w:val="both"/>
        <w:rPr>
          <w:sz w:val="28"/>
          <w:szCs w:val="28"/>
        </w:rPr>
      </w:pPr>
    </w:p>
    <w:p w:rsidR="001032B3" w:rsidRDefault="001032B3" w:rsidP="001032B3">
      <w:pPr>
        <w:pStyle w:val="1"/>
        <w:ind w:firstLine="567"/>
        <w:rPr>
          <w:rFonts w:ascii="Times New Roman" w:hAnsi="Times New Roman" w:cs="Times New Roman"/>
          <w:color w:val="auto"/>
          <w:sz w:val="28"/>
          <w:szCs w:val="28"/>
        </w:rPr>
      </w:pPr>
      <w:bookmarkStart w:id="7" w:name="sub_800"/>
      <w:r>
        <w:rPr>
          <w:rFonts w:ascii="Times New Roman" w:hAnsi="Times New Roman" w:cs="Times New Roman"/>
          <w:color w:val="auto"/>
          <w:sz w:val="28"/>
          <w:szCs w:val="28"/>
        </w:rPr>
        <w:t>8. Обязанности и ответственность сотрудников Администрации</w:t>
      </w:r>
    </w:p>
    <w:bookmarkEnd w:id="7"/>
    <w:p w:rsidR="001032B3" w:rsidRDefault="001032B3" w:rsidP="001032B3">
      <w:pPr>
        <w:ind w:firstLine="567"/>
        <w:jc w:val="both"/>
        <w:rPr>
          <w:sz w:val="28"/>
          <w:szCs w:val="28"/>
        </w:rPr>
      </w:pPr>
      <w:r>
        <w:rPr>
          <w:sz w:val="28"/>
          <w:szCs w:val="28"/>
        </w:rPr>
        <w:t>8.1. Сотрудники Администрации, допущенные к обработке персональных данных, обязаны:</w:t>
      </w:r>
    </w:p>
    <w:p w:rsidR="001032B3" w:rsidRDefault="001032B3" w:rsidP="001032B3">
      <w:pPr>
        <w:ind w:firstLine="567"/>
        <w:jc w:val="both"/>
        <w:rPr>
          <w:sz w:val="28"/>
          <w:szCs w:val="28"/>
        </w:rPr>
      </w:pPr>
      <w:r>
        <w:rPr>
          <w:sz w:val="28"/>
          <w:szCs w:val="28"/>
        </w:rPr>
        <w:t>- знать и неукоснительно выполнять требования настоящего Положения;</w:t>
      </w:r>
    </w:p>
    <w:p w:rsidR="001032B3" w:rsidRDefault="001032B3" w:rsidP="001032B3">
      <w:pPr>
        <w:ind w:firstLine="567"/>
        <w:jc w:val="both"/>
        <w:rPr>
          <w:sz w:val="28"/>
          <w:szCs w:val="28"/>
        </w:rPr>
      </w:pPr>
      <w:r>
        <w:rPr>
          <w:sz w:val="28"/>
          <w:szCs w:val="28"/>
        </w:rPr>
        <w:t>- обрабатывать персональные данные только в рамках выполнения своих должностных обязанностей;</w:t>
      </w:r>
    </w:p>
    <w:p w:rsidR="001032B3" w:rsidRDefault="001032B3" w:rsidP="001032B3">
      <w:pPr>
        <w:ind w:firstLine="567"/>
        <w:jc w:val="both"/>
        <w:rPr>
          <w:sz w:val="28"/>
          <w:szCs w:val="28"/>
        </w:rPr>
      </w:pPr>
      <w:r>
        <w:rPr>
          <w:sz w:val="28"/>
          <w:szCs w:val="28"/>
        </w:rPr>
        <w:t>- не разглашать персональные данные, полученные в результате выполнения своих должностных обязанностей, а также ставшие им известными по роду своей деятельности;</w:t>
      </w:r>
    </w:p>
    <w:p w:rsidR="001032B3" w:rsidRDefault="001032B3" w:rsidP="001032B3">
      <w:pPr>
        <w:ind w:firstLine="567"/>
        <w:jc w:val="both"/>
        <w:rPr>
          <w:sz w:val="28"/>
          <w:szCs w:val="28"/>
        </w:rPr>
      </w:pPr>
      <w:r>
        <w:rPr>
          <w:sz w:val="28"/>
          <w:szCs w:val="28"/>
        </w:rPr>
        <w:t>- пресекать действия третьих лиц, которые могут привести к разглашению (уничтожению, искажению) персональных данных;</w:t>
      </w:r>
    </w:p>
    <w:p w:rsidR="001032B3" w:rsidRDefault="001032B3" w:rsidP="001032B3">
      <w:pPr>
        <w:ind w:firstLine="567"/>
        <w:jc w:val="both"/>
        <w:rPr>
          <w:sz w:val="28"/>
          <w:szCs w:val="28"/>
        </w:rPr>
      </w:pPr>
      <w:r>
        <w:rPr>
          <w:sz w:val="28"/>
          <w:szCs w:val="28"/>
        </w:rPr>
        <w:t>- выявлять факты разглашения (уничтожения, искажения) персональных данных и информировать об этом непосредственного руководителя;</w:t>
      </w:r>
    </w:p>
    <w:p w:rsidR="001032B3" w:rsidRDefault="001032B3" w:rsidP="001032B3">
      <w:pPr>
        <w:ind w:firstLine="567"/>
        <w:jc w:val="both"/>
        <w:rPr>
          <w:sz w:val="28"/>
          <w:szCs w:val="28"/>
        </w:rPr>
      </w:pPr>
      <w:r>
        <w:rPr>
          <w:sz w:val="28"/>
          <w:szCs w:val="28"/>
        </w:rPr>
        <w:t>- хранить тайну о сведениях, содержащих персональные данные в соответствии с локальными актами Администрации.</w:t>
      </w:r>
    </w:p>
    <w:p w:rsidR="001032B3" w:rsidRDefault="001032B3" w:rsidP="001032B3">
      <w:pPr>
        <w:ind w:firstLine="567"/>
        <w:jc w:val="both"/>
        <w:rPr>
          <w:sz w:val="28"/>
          <w:szCs w:val="28"/>
        </w:rPr>
      </w:pPr>
      <w:r>
        <w:rPr>
          <w:sz w:val="28"/>
          <w:szCs w:val="28"/>
        </w:rPr>
        <w:t>8.2. Сотрудникам Администрации, допущенным к обработке персональных данных, запрещается несанкционированное и нерегламентированное копирование персональных данных на бумажные носители информации и на любые электронные носители информации, не предназначенные для хранения персональных данных.</w:t>
      </w:r>
    </w:p>
    <w:p w:rsidR="001032B3" w:rsidRDefault="001032B3" w:rsidP="001032B3">
      <w:pPr>
        <w:ind w:firstLine="567"/>
        <w:jc w:val="both"/>
        <w:rPr>
          <w:sz w:val="28"/>
          <w:szCs w:val="28"/>
        </w:rPr>
      </w:pPr>
      <w:r>
        <w:rPr>
          <w:sz w:val="28"/>
          <w:szCs w:val="28"/>
        </w:rPr>
        <w:t xml:space="preserve">8.3. Каждый работник Администрации, непосредственно осуществляющий обработку персональных данных, подлежит ознакомлению с требованиями </w:t>
      </w:r>
      <w:hyperlink r:id="rId15" w:history="1">
        <w:r>
          <w:rPr>
            <w:rStyle w:val="a3"/>
            <w:sz w:val="28"/>
            <w:szCs w:val="28"/>
          </w:rPr>
          <w:t>законодательства</w:t>
        </w:r>
      </w:hyperlink>
      <w:r>
        <w:rPr>
          <w:sz w:val="28"/>
          <w:szCs w:val="28"/>
        </w:rPr>
        <w:t xml:space="preserve"> РФ по обработке и обеспечению безопасности персональных данных, с настоящим Положением и другими локальными актами по вопросам обработки и обеспечения безопасности персональных данных и обязуется их соблюдать.</w:t>
      </w:r>
    </w:p>
    <w:p w:rsidR="001032B3" w:rsidRDefault="001032B3" w:rsidP="001032B3">
      <w:pPr>
        <w:ind w:firstLine="567"/>
        <w:jc w:val="both"/>
        <w:rPr>
          <w:sz w:val="28"/>
          <w:szCs w:val="28"/>
        </w:rPr>
      </w:pPr>
      <w:r>
        <w:rPr>
          <w:sz w:val="28"/>
          <w:szCs w:val="28"/>
        </w:rPr>
        <w:t xml:space="preserve">8.4. Лица, виновные в нарушении требований </w:t>
      </w:r>
      <w:hyperlink r:id="rId16" w:history="1">
        <w:r>
          <w:rPr>
            <w:rStyle w:val="a3"/>
            <w:sz w:val="28"/>
            <w:szCs w:val="28"/>
          </w:rPr>
          <w:t>законодательства</w:t>
        </w:r>
      </w:hyperlink>
      <w:r>
        <w:rPr>
          <w:sz w:val="28"/>
          <w:szCs w:val="28"/>
        </w:rPr>
        <w:t xml:space="preserve"> РФ в области персональных данных, несут </w:t>
      </w:r>
      <w:hyperlink r:id="rId17" w:history="1">
        <w:r>
          <w:rPr>
            <w:rStyle w:val="a3"/>
            <w:sz w:val="28"/>
            <w:szCs w:val="28"/>
          </w:rPr>
          <w:t>дисциплинарную</w:t>
        </w:r>
      </w:hyperlink>
      <w:r>
        <w:rPr>
          <w:sz w:val="28"/>
          <w:szCs w:val="28"/>
        </w:rPr>
        <w:t xml:space="preserve">, </w:t>
      </w:r>
      <w:hyperlink r:id="rId18" w:history="1">
        <w:r>
          <w:rPr>
            <w:rStyle w:val="a3"/>
            <w:sz w:val="28"/>
            <w:szCs w:val="28"/>
          </w:rPr>
          <w:t>материальную</w:t>
        </w:r>
      </w:hyperlink>
      <w:r>
        <w:rPr>
          <w:sz w:val="28"/>
          <w:szCs w:val="28"/>
        </w:rPr>
        <w:t xml:space="preserve">, </w:t>
      </w:r>
      <w:hyperlink r:id="rId19" w:history="1">
        <w:r>
          <w:rPr>
            <w:rStyle w:val="a3"/>
            <w:sz w:val="28"/>
            <w:szCs w:val="28"/>
          </w:rPr>
          <w:t>гражданско-правовую</w:t>
        </w:r>
      </w:hyperlink>
      <w:r>
        <w:rPr>
          <w:sz w:val="28"/>
          <w:szCs w:val="28"/>
        </w:rPr>
        <w:t xml:space="preserve">, </w:t>
      </w:r>
      <w:hyperlink r:id="rId20" w:history="1">
        <w:r>
          <w:rPr>
            <w:rStyle w:val="a3"/>
            <w:sz w:val="28"/>
            <w:szCs w:val="28"/>
          </w:rPr>
          <w:t>административную</w:t>
        </w:r>
      </w:hyperlink>
      <w:r>
        <w:rPr>
          <w:sz w:val="28"/>
          <w:szCs w:val="28"/>
        </w:rPr>
        <w:t xml:space="preserve"> или </w:t>
      </w:r>
      <w:hyperlink r:id="rId21" w:history="1">
        <w:r>
          <w:rPr>
            <w:rStyle w:val="a3"/>
            <w:sz w:val="28"/>
            <w:szCs w:val="28"/>
          </w:rPr>
          <w:t>уголовную ответственность</w:t>
        </w:r>
      </w:hyperlink>
      <w:r>
        <w:rPr>
          <w:sz w:val="28"/>
          <w:szCs w:val="28"/>
        </w:rPr>
        <w:t>.</w:t>
      </w:r>
    </w:p>
    <w:p w:rsidR="009D6AD0" w:rsidRDefault="009D6AD0" w:rsidP="001032B3">
      <w:pPr>
        <w:ind w:firstLine="567"/>
        <w:jc w:val="both"/>
        <w:rPr>
          <w:sz w:val="28"/>
          <w:szCs w:val="28"/>
        </w:rPr>
      </w:pPr>
    </w:p>
    <w:p w:rsidR="009D6AD0" w:rsidRDefault="009D6AD0" w:rsidP="001032B3">
      <w:pPr>
        <w:ind w:firstLine="567"/>
        <w:jc w:val="both"/>
        <w:rPr>
          <w:sz w:val="28"/>
          <w:szCs w:val="28"/>
        </w:rPr>
      </w:pPr>
    </w:p>
    <w:p w:rsidR="009D6AD0" w:rsidRDefault="009D6AD0" w:rsidP="001032B3">
      <w:pPr>
        <w:ind w:firstLine="567"/>
        <w:jc w:val="both"/>
        <w:rPr>
          <w:sz w:val="28"/>
          <w:szCs w:val="28"/>
        </w:rPr>
      </w:pPr>
    </w:p>
    <w:p w:rsidR="009D6AD0" w:rsidRDefault="009D6AD0" w:rsidP="001032B3">
      <w:pPr>
        <w:ind w:firstLine="567"/>
        <w:jc w:val="both"/>
        <w:rPr>
          <w:sz w:val="28"/>
          <w:szCs w:val="28"/>
        </w:rPr>
      </w:pPr>
      <w:bookmarkStart w:id="8" w:name="_GoBack"/>
      <w:bookmarkEnd w:id="8"/>
    </w:p>
    <w:p w:rsidR="001032B3" w:rsidRDefault="001032B3" w:rsidP="001032B3">
      <w:pPr>
        <w:ind w:firstLine="567"/>
        <w:jc w:val="both"/>
        <w:rPr>
          <w:sz w:val="28"/>
          <w:szCs w:val="28"/>
        </w:rPr>
      </w:pPr>
    </w:p>
    <w:p w:rsidR="001032B3" w:rsidRDefault="001032B3" w:rsidP="001032B3">
      <w:pPr>
        <w:pStyle w:val="1"/>
        <w:ind w:firstLine="567"/>
        <w:rPr>
          <w:rFonts w:ascii="Times New Roman" w:hAnsi="Times New Roman" w:cs="Times New Roman"/>
          <w:color w:val="auto"/>
          <w:sz w:val="28"/>
          <w:szCs w:val="28"/>
        </w:rPr>
      </w:pPr>
      <w:bookmarkStart w:id="9" w:name="sub_900"/>
      <w:r>
        <w:rPr>
          <w:rFonts w:ascii="Times New Roman" w:hAnsi="Times New Roman" w:cs="Times New Roman"/>
          <w:color w:val="auto"/>
          <w:sz w:val="28"/>
          <w:szCs w:val="28"/>
        </w:rPr>
        <w:lastRenderedPageBreak/>
        <w:t>9. Заключительные положения</w:t>
      </w:r>
    </w:p>
    <w:bookmarkEnd w:id="9"/>
    <w:p w:rsidR="001032B3" w:rsidRDefault="001032B3" w:rsidP="001032B3">
      <w:pPr>
        <w:ind w:firstLine="567"/>
        <w:jc w:val="both"/>
        <w:rPr>
          <w:sz w:val="28"/>
          <w:szCs w:val="28"/>
        </w:rPr>
      </w:pPr>
      <w:r>
        <w:rPr>
          <w:sz w:val="28"/>
          <w:szCs w:val="28"/>
        </w:rPr>
        <w:t>9.1. Действующая редакция Положения на бумажном носителе хранится в Администрации</w:t>
      </w:r>
      <w:r w:rsidR="009B1F2A">
        <w:rPr>
          <w:sz w:val="28"/>
          <w:szCs w:val="28"/>
        </w:rPr>
        <w:t xml:space="preserve"> 1-го Поныровского сельсовета</w:t>
      </w:r>
      <w:r>
        <w:rPr>
          <w:sz w:val="28"/>
          <w:szCs w:val="28"/>
        </w:rPr>
        <w:t xml:space="preserve"> Поныровского района Курской области.</w:t>
      </w:r>
    </w:p>
    <w:p w:rsidR="001032B3" w:rsidRDefault="001032B3" w:rsidP="001032B3">
      <w:pPr>
        <w:ind w:firstLine="567"/>
        <w:jc w:val="both"/>
        <w:rPr>
          <w:sz w:val="28"/>
          <w:szCs w:val="28"/>
        </w:rPr>
      </w:pPr>
      <w:r>
        <w:rPr>
          <w:sz w:val="28"/>
          <w:szCs w:val="28"/>
        </w:rPr>
        <w:t>9.2. Электронная версия действующей редакции Положения общедоступна на сайте Администрации</w:t>
      </w:r>
      <w:r w:rsidR="009B1F2A">
        <w:rPr>
          <w:sz w:val="28"/>
          <w:szCs w:val="28"/>
        </w:rPr>
        <w:t xml:space="preserve"> 1-го Поныровского сельсовета</w:t>
      </w:r>
      <w:r>
        <w:rPr>
          <w:sz w:val="28"/>
          <w:szCs w:val="28"/>
        </w:rPr>
        <w:t xml:space="preserve"> Поныровского района Курской области в сети Интернет (</w:t>
      </w:r>
      <w:proofErr w:type="spellStart"/>
      <w:r w:rsidR="009B1F2A">
        <w:rPr>
          <w:sz w:val="28"/>
          <w:szCs w:val="28"/>
          <w:lang w:val="en-US"/>
        </w:rPr>
        <w:t>poniri</w:t>
      </w:r>
      <w:proofErr w:type="spellEnd"/>
      <w:r w:rsidR="009B1F2A" w:rsidRPr="009B1F2A">
        <w:rPr>
          <w:sz w:val="28"/>
          <w:szCs w:val="28"/>
        </w:rPr>
        <w:t>1.</w:t>
      </w:r>
      <w:proofErr w:type="spellStart"/>
      <w:r w:rsidR="009B1F2A">
        <w:rPr>
          <w:sz w:val="28"/>
          <w:szCs w:val="28"/>
          <w:lang w:val="en-US"/>
        </w:rPr>
        <w:t>ru</w:t>
      </w:r>
      <w:proofErr w:type="spellEnd"/>
      <w:r w:rsidR="009B1F2A" w:rsidRPr="009B1F2A">
        <w:rPr>
          <w:sz w:val="28"/>
          <w:szCs w:val="28"/>
        </w:rPr>
        <w:t>/</w:t>
      </w:r>
      <w:proofErr w:type="spellStart"/>
      <w:r w:rsidR="009B1F2A">
        <w:rPr>
          <w:sz w:val="28"/>
          <w:szCs w:val="28"/>
          <w:lang w:val="en-US"/>
        </w:rPr>
        <w:t>admihistrat</w:t>
      </w:r>
      <w:r w:rsidR="003060C7">
        <w:rPr>
          <w:sz w:val="28"/>
          <w:szCs w:val="28"/>
          <w:lang w:val="en-US"/>
        </w:rPr>
        <w:t>or</w:t>
      </w:r>
      <w:proofErr w:type="spellEnd"/>
      <w:r>
        <w:rPr>
          <w:sz w:val="28"/>
          <w:szCs w:val="28"/>
        </w:rPr>
        <w:t>).</w:t>
      </w:r>
    </w:p>
    <w:p w:rsidR="001032B3" w:rsidRDefault="001032B3" w:rsidP="001032B3">
      <w:pPr>
        <w:ind w:firstLine="567"/>
        <w:jc w:val="both"/>
        <w:rPr>
          <w:sz w:val="28"/>
          <w:szCs w:val="28"/>
        </w:rPr>
      </w:pPr>
      <w:r>
        <w:rPr>
          <w:sz w:val="28"/>
          <w:szCs w:val="28"/>
        </w:rPr>
        <w:t>9.3. При внесении изменений в заголовке Положения указывается дата утверждения действующей редакции Положения.</w:t>
      </w:r>
    </w:p>
    <w:p w:rsidR="001032B3" w:rsidRDefault="001032B3" w:rsidP="001032B3">
      <w:pPr>
        <w:ind w:firstLine="567"/>
        <w:jc w:val="both"/>
        <w:rPr>
          <w:sz w:val="28"/>
          <w:szCs w:val="28"/>
        </w:rPr>
      </w:pPr>
      <w:r>
        <w:rPr>
          <w:sz w:val="28"/>
          <w:szCs w:val="28"/>
        </w:rPr>
        <w:t>9.4. Положение может актуализироваться и заново утверждаться по мере внесения изменений в нормативные правовые акты в сфере персональных данных или в локальные акты, регламентирующие организацию обработки и обеспечение безопасности персональных данных.</w:t>
      </w:r>
    </w:p>
    <w:p w:rsidR="001032B3" w:rsidRDefault="001032B3" w:rsidP="001032B3">
      <w:pPr>
        <w:ind w:firstLine="567"/>
        <w:jc w:val="both"/>
        <w:rPr>
          <w:sz w:val="28"/>
          <w:szCs w:val="28"/>
        </w:rPr>
      </w:pPr>
    </w:p>
    <w:p w:rsidR="001032B3" w:rsidRDefault="001032B3" w:rsidP="001032B3">
      <w:pPr>
        <w:ind w:firstLine="567"/>
        <w:jc w:val="both"/>
        <w:rPr>
          <w:sz w:val="28"/>
          <w:szCs w:val="28"/>
        </w:rPr>
      </w:pPr>
    </w:p>
    <w:p w:rsidR="001032B3" w:rsidRDefault="001032B3" w:rsidP="001032B3">
      <w:pPr>
        <w:ind w:firstLine="567"/>
        <w:jc w:val="both"/>
        <w:rPr>
          <w:sz w:val="28"/>
          <w:szCs w:val="28"/>
        </w:rPr>
      </w:pPr>
    </w:p>
    <w:p w:rsidR="001032B3" w:rsidRDefault="001032B3" w:rsidP="001032B3">
      <w:pPr>
        <w:ind w:firstLine="567"/>
        <w:jc w:val="both"/>
        <w:rPr>
          <w:sz w:val="28"/>
          <w:szCs w:val="28"/>
        </w:rPr>
      </w:pPr>
    </w:p>
    <w:p w:rsidR="001032B3" w:rsidRDefault="001032B3" w:rsidP="001032B3">
      <w:pPr>
        <w:ind w:firstLine="567"/>
        <w:jc w:val="both"/>
        <w:rPr>
          <w:sz w:val="28"/>
          <w:szCs w:val="28"/>
        </w:rPr>
      </w:pPr>
    </w:p>
    <w:p w:rsidR="001032B3" w:rsidRDefault="001032B3" w:rsidP="001032B3">
      <w:pPr>
        <w:ind w:firstLine="567"/>
        <w:jc w:val="both"/>
        <w:rPr>
          <w:sz w:val="28"/>
          <w:szCs w:val="28"/>
        </w:rPr>
      </w:pPr>
    </w:p>
    <w:p w:rsidR="001032B3" w:rsidRDefault="001032B3" w:rsidP="001032B3">
      <w:pPr>
        <w:ind w:firstLine="567"/>
        <w:jc w:val="both"/>
        <w:rPr>
          <w:sz w:val="28"/>
          <w:szCs w:val="28"/>
        </w:rPr>
      </w:pPr>
    </w:p>
    <w:p w:rsidR="001032B3" w:rsidRDefault="001032B3" w:rsidP="001032B3">
      <w:pPr>
        <w:ind w:firstLine="567"/>
        <w:jc w:val="both"/>
        <w:rPr>
          <w:sz w:val="28"/>
          <w:szCs w:val="28"/>
        </w:rPr>
      </w:pPr>
    </w:p>
    <w:p w:rsidR="001032B3" w:rsidRDefault="001032B3" w:rsidP="001032B3">
      <w:pPr>
        <w:ind w:firstLine="567"/>
        <w:jc w:val="both"/>
        <w:rPr>
          <w:sz w:val="28"/>
          <w:szCs w:val="28"/>
        </w:rPr>
      </w:pPr>
    </w:p>
    <w:p w:rsidR="001032B3" w:rsidRDefault="001032B3" w:rsidP="001032B3">
      <w:pPr>
        <w:ind w:firstLine="567"/>
        <w:jc w:val="both"/>
        <w:rPr>
          <w:sz w:val="28"/>
          <w:szCs w:val="28"/>
        </w:rPr>
      </w:pPr>
    </w:p>
    <w:p w:rsidR="00DD3CDC" w:rsidRDefault="00DD3CDC"/>
    <w:sectPr w:rsidR="00DD3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78"/>
    <w:rsid w:val="000B497E"/>
    <w:rsid w:val="001032B3"/>
    <w:rsid w:val="001B27D8"/>
    <w:rsid w:val="003060C7"/>
    <w:rsid w:val="00395354"/>
    <w:rsid w:val="00784478"/>
    <w:rsid w:val="009B1F2A"/>
    <w:rsid w:val="009D6AD0"/>
    <w:rsid w:val="00DD3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7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32B3"/>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32B3"/>
    <w:rPr>
      <w:rFonts w:ascii="Arial" w:eastAsia="Times New Roman" w:hAnsi="Arial" w:cs="Arial"/>
      <w:b/>
      <w:bCs/>
      <w:color w:val="26282F"/>
      <w:sz w:val="26"/>
      <w:szCs w:val="26"/>
      <w:lang w:eastAsia="ru-RU"/>
    </w:rPr>
  </w:style>
  <w:style w:type="character" w:customStyle="1" w:styleId="a3">
    <w:name w:val="Гипертекстовая ссылка"/>
    <w:uiPriority w:val="99"/>
    <w:rsid w:val="001032B3"/>
    <w:rPr>
      <w:rFonts w:ascii="Times New Roman" w:hAnsi="Times New Roman" w:cs="Times New Roman" w:hint="default"/>
      <w:b w:val="0"/>
      <w:bCs w:val="0"/>
      <w:color w:val="106BBE"/>
    </w:rPr>
  </w:style>
  <w:style w:type="paragraph" w:styleId="a4">
    <w:name w:val="Balloon Text"/>
    <w:basedOn w:val="a"/>
    <w:link w:val="a5"/>
    <w:uiPriority w:val="99"/>
    <w:semiHidden/>
    <w:unhideWhenUsed/>
    <w:rsid w:val="00395354"/>
    <w:rPr>
      <w:rFonts w:ascii="Tahoma" w:hAnsi="Tahoma" w:cs="Tahoma"/>
      <w:sz w:val="16"/>
      <w:szCs w:val="16"/>
    </w:rPr>
  </w:style>
  <w:style w:type="character" w:customStyle="1" w:styleId="a5">
    <w:name w:val="Текст выноски Знак"/>
    <w:basedOn w:val="a0"/>
    <w:link w:val="a4"/>
    <w:uiPriority w:val="99"/>
    <w:semiHidden/>
    <w:rsid w:val="003953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7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32B3"/>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32B3"/>
    <w:rPr>
      <w:rFonts w:ascii="Arial" w:eastAsia="Times New Roman" w:hAnsi="Arial" w:cs="Arial"/>
      <w:b/>
      <w:bCs/>
      <w:color w:val="26282F"/>
      <w:sz w:val="26"/>
      <w:szCs w:val="26"/>
      <w:lang w:eastAsia="ru-RU"/>
    </w:rPr>
  </w:style>
  <w:style w:type="character" w:customStyle="1" w:styleId="a3">
    <w:name w:val="Гипертекстовая ссылка"/>
    <w:uiPriority w:val="99"/>
    <w:rsid w:val="001032B3"/>
    <w:rPr>
      <w:rFonts w:ascii="Times New Roman" w:hAnsi="Times New Roman" w:cs="Times New Roman" w:hint="default"/>
      <w:b w:val="0"/>
      <w:bCs w:val="0"/>
      <w:color w:val="106BBE"/>
    </w:rPr>
  </w:style>
  <w:style w:type="paragraph" w:styleId="a4">
    <w:name w:val="Balloon Text"/>
    <w:basedOn w:val="a"/>
    <w:link w:val="a5"/>
    <w:uiPriority w:val="99"/>
    <w:semiHidden/>
    <w:unhideWhenUsed/>
    <w:rsid w:val="00395354"/>
    <w:rPr>
      <w:rFonts w:ascii="Tahoma" w:hAnsi="Tahoma" w:cs="Tahoma"/>
      <w:sz w:val="16"/>
      <w:szCs w:val="16"/>
    </w:rPr>
  </w:style>
  <w:style w:type="character" w:customStyle="1" w:styleId="a5">
    <w:name w:val="Текст выноски Знак"/>
    <w:basedOn w:val="a0"/>
    <w:link w:val="a4"/>
    <w:uiPriority w:val="99"/>
    <w:semiHidden/>
    <w:rsid w:val="003953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0010">
      <w:bodyDiv w:val="1"/>
      <w:marLeft w:val="0"/>
      <w:marRight w:val="0"/>
      <w:marTop w:val="0"/>
      <w:marBottom w:val="0"/>
      <w:divBdr>
        <w:top w:val="none" w:sz="0" w:space="0" w:color="auto"/>
        <w:left w:val="none" w:sz="0" w:space="0" w:color="auto"/>
        <w:bottom w:val="none" w:sz="0" w:space="0" w:color="auto"/>
        <w:right w:val="none" w:sz="0" w:space="0" w:color="auto"/>
      </w:divBdr>
    </w:div>
    <w:div w:id="3013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0800200&amp;sub=20023" TargetMode="External"/><Relationship Id="rId13" Type="http://schemas.openxmlformats.org/officeDocument/2006/relationships/hyperlink" Target="http://internet.garant.ru/document?id=12048567&amp;sub=4" TargetMode="External"/><Relationship Id="rId18" Type="http://schemas.openxmlformats.org/officeDocument/2006/relationships/hyperlink" Target="http://internet.garant.ru/document?id=12025268&amp;sub=1039" TargetMode="External"/><Relationship Id="rId3" Type="http://schemas.openxmlformats.org/officeDocument/2006/relationships/settings" Target="settings.xml"/><Relationship Id="rId21" Type="http://schemas.openxmlformats.org/officeDocument/2006/relationships/hyperlink" Target="http://internet.garant.ru/document?id=10008000&amp;sub=0" TargetMode="External"/><Relationship Id="rId7" Type="http://schemas.openxmlformats.org/officeDocument/2006/relationships/hyperlink" Target="http://internet.garant.ru/document?id=12048567&amp;sub=0" TargetMode="External"/><Relationship Id="rId12" Type="http://schemas.openxmlformats.org/officeDocument/2006/relationships/hyperlink" Target="http://internet.garant.ru/document?id=12048567&amp;sub=1407" TargetMode="External"/><Relationship Id="rId17" Type="http://schemas.openxmlformats.org/officeDocument/2006/relationships/hyperlink" Target="http://internet.garant.ru/document?id=12025268&amp;sub=192" TargetMode="External"/><Relationship Id="rId2" Type="http://schemas.microsoft.com/office/2007/relationships/stylesWithEffects" Target="stylesWithEffects.xml"/><Relationship Id="rId16" Type="http://schemas.openxmlformats.org/officeDocument/2006/relationships/hyperlink" Target="http://internet.garant.ru/document?id=12048567&amp;sub=4" TargetMode="External"/><Relationship Id="rId20" Type="http://schemas.openxmlformats.org/officeDocument/2006/relationships/hyperlink" Target="http://internet.garant.ru/document?id=12025267&amp;sub=0" TargetMode="External"/><Relationship Id="rId1" Type="http://schemas.openxmlformats.org/officeDocument/2006/relationships/styles" Target="styles.xml"/><Relationship Id="rId6" Type="http://schemas.openxmlformats.org/officeDocument/2006/relationships/hyperlink" Target="http://internet.garant.ru/document?id=12025268&amp;sub=0" TargetMode="External"/><Relationship Id="rId11" Type="http://schemas.openxmlformats.org/officeDocument/2006/relationships/hyperlink" Target="http://internet.garant.ru/document?id=12048567&amp;sub=300" TargetMode="External"/><Relationship Id="rId5" Type="http://schemas.openxmlformats.org/officeDocument/2006/relationships/hyperlink" Target="http://internet.garant.ru/document?id=10003000&amp;sub=0" TargetMode="External"/><Relationship Id="rId15" Type="http://schemas.openxmlformats.org/officeDocument/2006/relationships/hyperlink" Target="http://internet.garant.ru/document?id=12048567&amp;sub=4" TargetMode="External"/><Relationship Id="rId23" Type="http://schemas.openxmlformats.org/officeDocument/2006/relationships/theme" Target="theme/theme1.xml"/><Relationship Id="rId10" Type="http://schemas.openxmlformats.org/officeDocument/2006/relationships/hyperlink" Target="http://internet.garant.ru/document?id=12048567&amp;sub=0" TargetMode="External"/><Relationship Id="rId19" Type="http://schemas.openxmlformats.org/officeDocument/2006/relationships/hyperlink" Target="http://internet.garant.ru/document?id=10064072&amp;sub=0" TargetMode="External"/><Relationship Id="rId4" Type="http://schemas.openxmlformats.org/officeDocument/2006/relationships/webSettings" Target="webSettings.xml"/><Relationship Id="rId9" Type="http://schemas.openxmlformats.org/officeDocument/2006/relationships/hyperlink" Target="http://internet.garant.ru/document?id=12025128&amp;sub=1" TargetMode="External"/><Relationship Id="rId14" Type="http://schemas.openxmlformats.org/officeDocument/2006/relationships/hyperlink" Target="http://internet.garant.ru/document?id=12048567&amp;sub=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2282</Words>
  <Characters>13011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6</cp:revision>
  <cp:lastPrinted>2017-08-25T09:00:00Z</cp:lastPrinted>
  <dcterms:created xsi:type="dcterms:W3CDTF">2017-08-25T08:34:00Z</dcterms:created>
  <dcterms:modified xsi:type="dcterms:W3CDTF">2017-09-07T09:39:00Z</dcterms:modified>
</cp:coreProperties>
</file>