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  <w:r w:rsidRPr="000F6295">
        <w:rPr>
          <w:b/>
          <w:sz w:val="36"/>
          <w:szCs w:val="36"/>
        </w:rPr>
        <w:t>АДМИНИСТРАЦИЯ</w:t>
      </w:r>
    </w:p>
    <w:p w:rsidR="000F6295" w:rsidRPr="000F6295" w:rsidRDefault="000F6295" w:rsidP="000F6295">
      <w:pPr>
        <w:spacing w:after="0"/>
        <w:jc w:val="center"/>
        <w:rPr>
          <w:sz w:val="36"/>
          <w:szCs w:val="36"/>
        </w:rPr>
      </w:pPr>
      <w:r w:rsidRPr="000F6295">
        <w:rPr>
          <w:b/>
          <w:sz w:val="36"/>
          <w:szCs w:val="36"/>
        </w:rPr>
        <w:t>1-ГО ПОНЫРОВСКОГО СЕЛЬСОВЕТА ПОНЫРОВСКОГО  РАЙОНА  КУРСКОЙ ОБЛАСТИ</w:t>
      </w:r>
    </w:p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</w:p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  <w:proofErr w:type="gramStart"/>
      <w:r w:rsidRPr="000F6295">
        <w:rPr>
          <w:b/>
          <w:sz w:val="36"/>
          <w:szCs w:val="36"/>
        </w:rPr>
        <w:t>П</w:t>
      </w:r>
      <w:proofErr w:type="gramEnd"/>
      <w:r w:rsidRPr="000F6295">
        <w:rPr>
          <w:b/>
          <w:sz w:val="36"/>
          <w:szCs w:val="36"/>
        </w:rPr>
        <w:t xml:space="preserve"> О С Т А Н О В Л Е Н И Е</w:t>
      </w:r>
    </w:p>
    <w:p w:rsidR="000F6295" w:rsidRPr="000F6295" w:rsidRDefault="000F6295" w:rsidP="000F6295">
      <w:pPr>
        <w:spacing w:after="0"/>
        <w:jc w:val="left"/>
        <w:rPr>
          <w:sz w:val="28"/>
          <w:szCs w:val="28"/>
        </w:rPr>
      </w:pPr>
    </w:p>
    <w:p w:rsidR="000F6295" w:rsidRPr="000F6295" w:rsidRDefault="000F6295" w:rsidP="000F6295">
      <w:pPr>
        <w:spacing w:after="0"/>
        <w:jc w:val="left"/>
        <w:rPr>
          <w:rFonts w:eastAsia="Calibri"/>
          <w:sz w:val="28"/>
          <w:szCs w:val="28"/>
          <w:u w:val="single"/>
          <w:lang w:eastAsia="en-US"/>
        </w:rPr>
      </w:pPr>
      <w:r w:rsidRPr="000F629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20.06.2022</w:t>
      </w:r>
      <w:r w:rsidRPr="000F6295">
        <w:rPr>
          <w:rFonts w:eastAsia="Calibri"/>
          <w:sz w:val="28"/>
          <w:szCs w:val="28"/>
          <w:u w:val="single"/>
          <w:lang w:eastAsia="en-US"/>
        </w:rPr>
        <w:t xml:space="preserve"> г. </w:t>
      </w:r>
      <w:r w:rsidRPr="000F629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u w:val="single"/>
          <w:lang w:eastAsia="en-US"/>
        </w:rPr>
        <w:t>№ 17</w:t>
      </w:r>
    </w:p>
    <w:p w:rsidR="000F6295" w:rsidRPr="000F6295" w:rsidRDefault="000F6295" w:rsidP="000F6295">
      <w:pPr>
        <w:spacing w:after="0"/>
        <w:jc w:val="left"/>
        <w:rPr>
          <w:rFonts w:eastAsia="Calibri"/>
          <w:sz w:val="16"/>
          <w:szCs w:val="16"/>
          <w:lang w:eastAsia="en-US"/>
        </w:rPr>
      </w:pPr>
      <w:r w:rsidRPr="000F6295">
        <w:rPr>
          <w:rFonts w:eastAsia="Calibri"/>
          <w:sz w:val="16"/>
          <w:szCs w:val="16"/>
          <w:lang w:eastAsia="en-US"/>
        </w:rPr>
        <w:t xml:space="preserve">306001, Курская область, </w:t>
      </w:r>
      <w:proofErr w:type="spellStart"/>
      <w:r w:rsidRPr="000F6295">
        <w:rPr>
          <w:rFonts w:eastAsia="Calibri"/>
          <w:sz w:val="16"/>
          <w:szCs w:val="16"/>
          <w:lang w:eastAsia="en-US"/>
        </w:rPr>
        <w:t>Поныровский</w:t>
      </w:r>
      <w:proofErr w:type="spellEnd"/>
      <w:r w:rsidRPr="000F6295">
        <w:rPr>
          <w:rFonts w:eastAsia="Calibri"/>
          <w:sz w:val="16"/>
          <w:szCs w:val="16"/>
          <w:lang w:eastAsia="en-US"/>
        </w:rPr>
        <w:t xml:space="preserve"> р-н, с.1-е Поныри</w:t>
      </w:r>
    </w:p>
    <w:p w:rsidR="000F6295" w:rsidRPr="000F6295" w:rsidRDefault="000F6295" w:rsidP="000F6295">
      <w:pPr>
        <w:spacing w:after="0"/>
        <w:jc w:val="left"/>
        <w:rPr>
          <w:rFonts w:eastAsia="Calibri"/>
          <w:sz w:val="16"/>
          <w:szCs w:val="16"/>
          <w:lang w:eastAsia="en-US"/>
        </w:rPr>
      </w:pPr>
      <w:r w:rsidRPr="000F6295">
        <w:rPr>
          <w:rFonts w:eastAsia="Calibri"/>
          <w:sz w:val="16"/>
          <w:szCs w:val="16"/>
          <w:lang w:eastAsia="en-US"/>
        </w:rPr>
        <w:t>тел. / факс: 8 (47135) 2-11-19</w:t>
      </w:r>
    </w:p>
    <w:p w:rsidR="007531F5" w:rsidRPr="005E7FB9" w:rsidRDefault="007531F5" w:rsidP="007531F5"/>
    <w:p w:rsidR="007531F5" w:rsidRPr="000C0CEA" w:rsidRDefault="007531F5" w:rsidP="007531F5">
      <w:pPr>
        <w:jc w:val="right"/>
        <w:rPr>
          <w:sz w:val="16"/>
          <w:szCs w:val="16"/>
        </w:rPr>
      </w:pPr>
    </w:p>
    <w:p w:rsidR="007531F5" w:rsidRDefault="007531F5" w:rsidP="007531F5">
      <w:pPr>
        <w:jc w:val="center"/>
        <w:rPr>
          <w:b/>
          <w:bCs/>
          <w:iCs/>
          <w:spacing w:val="2"/>
          <w:sz w:val="28"/>
          <w:szCs w:val="28"/>
        </w:rPr>
      </w:pPr>
      <w:r w:rsidRPr="009F5850">
        <w:rPr>
          <w:b/>
          <w:sz w:val="28"/>
          <w:szCs w:val="28"/>
        </w:rPr>
        <w:t xml:space="preserve">Об утверждении типового контракта на выполнение работ  </w:t>
      </w:r>
      <w:r w:rsidR="009F5850" w:rsidRPr="009F5850">
        <w:rPr>
          <w:b/>
          <w:bCs/>
          <w:iCs/>
          <w:spacing w:val="2"/>
          <w:sz w:val="28"/>
          <w:szCs w:val="28"/>
        </w:rPr>
        <w:t>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9F5850" w:rsidRPr="009F5850" w:rsidRDefault="009F5850" w:rsidP="007531F5">
      <w:pPr>
        <w:jc w:val="center"/>
        <w:rPr>
          <w:b/>
          <w:sz w:val="28"/>
          <w:szCs w:val="28"/>
        </w:rPr>
      </w:pPr>
    </w:p>
    <w:p w:rsidR="007531F5" w:rsidRPr="00A5507B" w:rsidRDefault="007531F5" w:rsidP="007531F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5507B">
        <w:rPr>
          <w:sz w:val="28"/>
          <w:szCs w:val="28"/>
        </w:rPr>
        <w:t>Федеральным законом от 5</w:t>
      </w:r>
      <w:r>
        <w:rPr>
          <w:sz w:val="28"/>
          <w:szCs w:val="28"/>
        </w:rPr>
        <w:t xml:space="preserve"> апреля </w:t>
      </w:r>
      <w:r w:rsidRPr="00A5507B">
        <w:rPr>
          <w:sz w:val="28"/>
          <w:szCs w:val="28"/>
        </w:rPr>
        <w:t>2013</w:t>
      </w:r>
      <w:r>
        <w:rPr>
          <w:sz w:val="28"/>
          <w:szCs w:val="28"/>
        </w:rPr>
        <w:t xml:space="preserve"> г. №</w:t>
      </w:r>
      <w:r w:rsidRPr="00A5507B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Pr="0000229F">
        <w:rPr>
          <w:sz w:val="28"/>
          <w:szCs w:val="28"/>
        </w:rPr>
        <w:t xml:space="preserve">Курской области от </w:t>
      </w:r>
      <w:r>
        <w:rPr>
          <w:sz w:val="28"/>
          <w:szCs w:val="28"/>
        </w:rPr>
        <w:t xml:space="preserve">1 марта 2021 года № 168-па </w:t>
      </w:r>
      <w:r w:rsidRPr="0000229F">
        <w:rPr>
          <w:sz w:val="28"/>
          <w:szCs w:val="28"/>
        </w:rPr>
        <w:t>«</w:t>
      </w:r>
      <w:r w:rsidRPr="0000229F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>, ПРИКАЗЫВАЮ</w:t>
      </w:r>
      <w:r w:rsidRPr="00A5507B">
        <w:rPr>
          <w:sz w:val="28"/>
          <w:szCs w:val="28"/>
        </w:rPr>
        <w:t>:</w:t>
      </w:r>
    </w:p>
    <w:p w:rsidR="007531F5" w:rsidRPr="000C0CEA" w:rsidRDefault="007531F5" w:rsidP="007531F5">
      <w:pPr>
        <w:rPr>
          <w:sz w:val="16"/>
          <w:szCs w:val="16"/>
        </w:rPr>
      </w:pP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  Утвердить прилагаемый типовой контракт на выполнение работ по благоустройству территории с приложениями, являющимися неотъемлемой частью контракта. 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Установить, что указанный в пункте 1 настоящего </w:t>
      </w:r>
      <w:r w:rsidR="000F629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типовой контракт применяется при осуществлении заказчиками Курской области закупок со следующими характеристиками: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1) наименование работ – благоустройство территории;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04682">
        <w:rPr>
          <w:sz w:val="28"/>
          <w:szCs w:val="28"/>
        </w:rPr>
        <w:t>) код предмета контракта по ОКПД</w:t>
      </w:r>
      <w:proofErr w:type="gramStart"/>
      <w:r w:rsidRPr="00D04682">
        <w:rPr>
          <w:sz w:val="28"/>
          <w:szCs w:val="28"/>
        </w:rPr>
        <w:t>2</w:t>
      </w:r>
      <w:proofErr w:type="gramEnd"/>
      <w:r w:rsidRPr="00D04682">
        <w:rPr>
          <w:sz w:val="28"/>
          <w:szCs w:val="28"/>
        </w:rPr>
        <w:t xml:space="preserve"> –43.99.90.190;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3)иные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</w:t>
      </w:r>
      <w:r w:rsidRPr="00A5507B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с применением программного модуля «Малые закупки» в региональной информационной системе в сфере закупок</w:t>
      </w:r>
      <w:proofErr w:type="gramEnd"/>
      <w:r>
        <w:rPr>
          <w:sz w:val="28"/>
          <w:szCs w:val="28"/>
        </w:rPr>
        <w:t xml:space="preserve"> товаров, работ, услуг для нужд Курской области «Торги Курской области». </w:t>
      </w:r>
    </w:p>
    <w:p w:rsidR="007531F5" w:rsidRDefault="000F6295" w:rsidP="007531F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настоящее постановление</w:t>
      </w:r>
      <w:r w:rsidR="007531F5">
        <w:rPr>
          <w:sz w:val="28"/>
          <w:szCs w:val="28"/>
        </w:rPr>
        <w:t xml:space="preserve"> не применяется к закупкам, </w:t>
      </w:r>
      <w:proofErr w:type="gramStart"/>
      <w:r w:rsidR="007531F5">
        <w:rPr>
          <w:sz w:val="28"/>
          <w:szCs w:val="28"/>
        </w:rPr>
        <w:t>извещения</w:t>
      </w:r>
      <w:proofErr w:type="gramEnd"/>
      <w:r w:rsidR="007531F5">
        <w:rPr>
          <w:sz w:val="28"/>
          <w:szCs w:val="28"/>
        </w:rPr>
        <w:t xml:space="preserve"> о проведении которых размещены в единой информационной системе в сфере закупок до даты вступления в силу настоящего приказа. </w:t>
      </w:r>
    </w:p>
    <w:p w:rsidR="007531F5" w:rsidRDefault="007531F5" w:rsidP="007531F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654DC">
        <w:rPr>
          <w:sz w:val="28"/>
          <w:szCs w:val="28"/>
        </w:rPr>
        <w:t xml:space="preserve">. </w:t>
      </w:r>
      <w:r w:rsidRPr="00D4670B">
        <w:rPr>
          <w:sz w:val="28"/>
          <w:szCs w:val="28"/>
        </w:rPr>
        <w:t xml:space="preserve">Заместителю главы администрации </w:t>
      </w:r>
      <w:r w:rsidR="000F6295">
        <w:rPr>
          <w:sz w:val="28"/>
          <w:szCs w:val="28"/>
        </w:rPr>
        <w:t xml:space="preserve">1-го </w:t>
      </w:r>
      <w:proofErr w:type="spellStart"/>
      <w:r w:rsidR="000F6295">
        <w:rPr>
          <w:sz w:val="28"/>
          <w:szCs w:val="28"/>
        </w:rPr>
        <w:t>Поныровского</w:t>
      </w:r>
      <w:proofErr w:type="spellEnd"/>
      <w:r w:rsidRPr="00D4670B">
        <w:rPr>
          <w:sz w:val="28"/>
          <w:szCs w:val="28"/>
        </w:rPr>
        <w:t xml:space="preserve"> сельсовета </w:t>
      </w:r>
      <w:proofErr w:type="spellStart"/>
      <w:r w:rsidRPr="00D4670B">
        <w:rPr>
          <w:sz w:val="28"/>
          <w:szCs w:val="28"/>
        </w:rPr>
        <w:t>Поныровского</w:t>
      </w:r>
      <w:proofErr w:type="spellEnd"/>
      <w:r w:rsidRPr="00D4670B">
        <w:rPr>
          <w:sz w:val="28"/>
          <w:szCs w:val="28"/>
        </w:rPr>
        <w:t xml:space="preserve"> района Курской области (</w:t>
      </w:r>
      <w:r w:rsidR="000F6295">
        <w:rPr>
          <w:sz w:val="28"/>
          <w:szCs w:val="28"/>
        </w:rPr>
        <w:t xml:space="preserve">Е.Н. </w:t>
      </w:r>
      <w:proofErr w:type="spellStart"/>
      <w:r w:rsidR="000F6295">
        <w:rPr>
          <w:sz w:val="28"/>
          <w:szCs w:val="28"/>
        </w:rPr>
        <w:t>Кантария</w:t>
      </w:r>
      <w:proofErr w:type="spellEnd"/>
      <w:r w:rsidRPr="00D467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4670B">
        <w:rPr>
          <w:sz w:val="28"/>
          <w:szCs w:val="28"/>
        </w:rPr>
        <w:t>в течение трех рабочих дней</w:t>
      </w:r>
      <w:r w:rsidR="000F6295">
        <w:rPr>
          <w:sz w:val="28"/>
          <w:szCs w:val="28"/>
        </w:rPr>
        <w:t>,</w:t>
      </w:r>
      <w:r w:rsidRPr="00D4670B">
        <w:rPr>
          <w:sz w:val="28"/>
          <w:szCs w:val="28"/>
        </w:rPr>
        <w:t xml:space="preserve"> </w:t>
      </w:r>
      <w:proofErr w:type="gramStart"/>
      <w:r w:rsidRPr="00D4670B">
        <w:rPr>
          <w:sz w:val="28"/>
          <w:szCs w:val="28"/>
        </w:rPr>
        <w:t>с даты издания</w:t>
      </w:r>
      <w:proofErr w:type="gramEnd"/>
      <w:r w:rsidRPr="00D4670B">
        <w:rPr>
          <w:sz w:val="28"/>
          <w:szCs w:val="28"/>
        </w:rPr>
        <w:t xml:space="preserve"> настоящего постановления</w:t>
      </w:r>
      <w:r w:rsidR="00CC79D2">
        <w:rPr>
          <w:sz w:val="28"/>
          <w:szCs w:val="28"/>
        </w:rPr>
        <w:t>,</w:t>
      </w:r>
      <w:r w:rsidRPr="00D4670B">
        <w:rPr>
          <w:sz w:val="28"/>
          <w:szCs w:val="28"/>
        </w:rPr>
        <w:t xml:space="preserve"> обеспечить размещение постановления на официальном сайте администрации </w:t>
      </w:r>
      <w:r w:rsidR="000F6295">
        <w:rPr>
          <w:sz w:val="28"/>
          <w:szCs w:val="28"/>
        </w:rPr>
        <w:t xml:space="preserve">1-го </w:t>
      </w:r>
      <w:proofErr w:type="spellStart"/>
      <w:r w:rsidR="000F6295">
        <w:rPr>
          <w:sz w:val="28"/>
          <w:szCs w:val="28"/>
        </w:rPr>
        <w:t>Поныровского</w:t>
      </w:r>
      <w:proofErr w:type="spellEnd"/>
      <w:r w:rsidR="000F6295" w:rsidRPr="00D4670B">
        <w:rPr>
          <w:sz w:val="28"/>
          <w:szCs w:val="28"/>
        </w:rPr>
        <w:t xml:space="preserve"> </w:t>
      </w:r>
      <w:r w:rsidRPr="00D4670B">
        <w:rPr>
          <w:sz w:val="28"/>
          <w:szCs w:val="28"/>
        </w:rPr>
        <w:t xml:space="preserve">сельсовета </w:t>
      </w:r>
      <w:proofErr w:type="spellStart"/>
      <w:r w:rsidRPr="00D4670B">
        <w:rPr>
          <w:sz w:val="28"/>
          <w:szCs w:val="28"/>
        </w:rPr>
        <w:t>Поныровского</w:t>
      </w:r>
      <w:proofErr w:type="spellEnd"/>
      <w:r w:rsidRPr="00D4670B">
        <w:rPr>
          <w:sz w:val="28"/>
          <w:szCs w:val="28"/>
        </w:rPr>
        <w:t xml:space="preserve"> района Курской области в сети Интернет.</w:t>
      </w:r>
    </w:p>
    <w:p w:rsidR="007531F5" w:rsidRPr="00DE0516" w:rsidRDefault="007531F5" w:rsidP="007531F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Настоящ</w:t>
      </w:r>
      <w:r w:rsidR="000F6295">
        <w:rPr>
          <w:sz w:val="28"/>
          <w:szCs w:val="28"/>
        </w:rPr>
        <w:t xml:space="preserve">ее постановление </w:t>
      </w:r>
      <w:r>
        <w:rPr>
          <w:sz w:val="28"/>
          <w:szCs w:val="28"/>
        </w:rPr>
        <w:t xml:space="preserve">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размещения на официальном сайте </w:t>
      </w:r>
      <w:r w:rsidRPr="00D4670B">
        <w:rPr>
          <w:sz w:val="28"/>
          <w:szCs w:val="28"/>
        </w:rPr>
        <w:t xml:space="preserve">администрации </w:t>
      </w:r>
      <w:r w:rsidR="000F6295">
        <w:rPr>
          <w:sz w:val="28"/>
          <w:szCs w:val="28"/>
        </w:rPr>
        <w:t xml:space="preserve">1-го </w:t>
      </w:r>
      <w:proofErr w:type="spellStart"/>
      <w:r w:rsidR="000F6295">
        <w:rPr>
          <w:sz w:val="28"/>
          <w:szCs w:val="28"/>
        </w:rPr>
        <w:t>Поныровского</w:t>
      </w:r>
      <w:proofErr w:type="spellEnd"/>
      <w:r w:rsidR="000F6295" w:rsidRPr="00D4670B">
        <w:rPr>
          <w:sz w:val="28"/>
          <w:szCs w:val="28"/>
        </w:rPr>
        <w:t xml:space="preserve"> </w:t>
      </w:r>
      <w:r w:rsidRPr="00D4670B">
        <w:rPr>
          <w:sz w:val="28"/>
          <w:szCs w:val="28"/>
        </w:rPr>
        <w:t xml:space="preserve">сельсовета </w:t>
      </w:r>
      <w:proofErr w:type="spellStart"/>
      <w:r w:rsidRPr="00D4670B">
        <w:rPr>
          <w:sz w:val="28"/>
          <w:szCs w:val="28"/>
        </w:rPr>
        <w:t>Поныровского</w:t>
      </w:r>
      <w:proofErr w:type="spellEnd"/>
      <w:r w:rsidRPr="00D4670B">
        <w:rPr>
          <w:sz w:val="28"/>
          <w:szCs w:val="28"/>
        </w:rPr>
        <w:t xml:space="preserve"> района Курской области в сети Интернет</w:t>
      </w:r>
      <w:r>
        <w:rPr>
          <w:sz w:val="28"/>
          <w:szCs w:val="28"/>
        </w:rPr>
        <w:t xml:space="preserve"> </w:t>
      </w:r>
      <w:r w:rsidRPr="00D4670B">
        <w:rPr>
          <w:sz w:val="28"/>
          <w:szCs w:val="28"/>
          <w:lang w:val="en-US"/>
        </w:rPr>
        <w:t>https</w:t>
      </w:r>
      <w:r w:rsidRPr="00D4670B">
        <w:rPr>
          <w:sz w:val="28"/>
          <w:szCs w:val="28"/>
        </w:rPr>
        <w:t>://</w:t>
      </w:r>
      <w:proofErr w:type="spellStart"/>
      <w:r w:rsidR="000F6295">
        <w:rPr>
          <w:sz w:val="28"/>
          <w:szCs w:val="28"/>
          <w:lang w:val="en-US"/>
        </w:rPr>
        <w:t>poniri</w:t>
      </w:r>
      <w:proofErr w:type="spellEnd"/>
      <w:r w:rsidR="000F6295" w:rsidRPr="000F6295">
        <w:rPr>
          <w:sz w:val="28"/>
          <w:szCs w:val="28"/>
        </w:rPr>
        <w:t>1</w:t>
      </w:r>
      <w:r>
        <w:rPr>
          <w:sz w:val="28"/>
          <w:szCs w:val="28"/>
        </w:rPr>
        <w:t>.</w:t>
      </w:r>
      <w:proofErr w:type="spellStart"/>
      <w:r w:rsidR="000F629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7531F5" w:rsidRPr="00324C42" w:rsidRDefault="007531F5" w:rsidP="007531F5">
      <w:pPr>
        <w:spacing w:line="276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324C42">
        <w:rPr>
          <w:sz w:val="28"/>
          <w:szCs w:val="28"/>
        </w:rPr>
        <w:t xml:space="preserve">. </w:t>
      </w:r>
      <w:proofErr w:type="gramStart"/>
      <w:r w:rsidRPr="00906CBE">
        <w:rPr>
          <w:sz w:val="28"/>
          <w:szCs w:val="28"/>
        </w:rPr>
        <w:t>Контроль за</w:t>
      </w:r>
      <w:proofErr w:type="gramEnd"/>
      <w:r w:rsidRPr="00906CB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оставляю за собой. </w:t>
      </w:r>
    </w:p>
    <w:p w:rsidR="007531F5" w:rsidRPr="00324C42" w:rsidRDefault="007531F5" w:rsidP="007531F5">
      <w:pPr>
        <w:spacing w:line="276" w:lineRule="auto"/>
        <w:rPr>
          <w:sz w:val="28"/>
          <w:szCs w:val="28"/>
        </w:rPr>
      </w:pP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6295">
        <w:rPr>
          <w:sz w:val="28"/>
          <w:szCs w:val="28"/>
        </w:rPr>
        <w:t xml:space="preserve">1-го </w:t>
      </w:r>
      <w:proofErr w:type="spellStart"/>
      <w:r w:rsidR="000F6295">
        <w:rPr>
          <w:sz w:val="28"/>
          <w:szCs w:val="28"/>
        </w:rPr>
        <w:t>Поныровского</w:t>
      </w:r>
      <w:proofErr w:type="spellEnd"/>
      <w:r w:rsidR="000F6295" w:rsidRPr="00D467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7531F5" w:rsidRPr="000F6295" w:rsidRDefault="007531F5" w:rsidP="007531F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</w:t>
      </w:r>
      <w:r w:rsidR="000F6295" w:rsidRPr="009F5850">
        <w:rPr>
          <w:sz w:val="28"/>
          <w:szCs w:val="28"/>
        </w:rPr>
        <w:t xml:space="preserve">                                                                  </w:t>
      </w:r>
      <w:r w:rsidR="000F6295">
        <w:rPr>
          <w:sz w:val="28"/>
          <w:szCs w:val="28"/>
        </w:rPr>
        <w:t>О.И. Бородкина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Pr="008A074E" w:rsidRDefault="007531F5" w:rsidP="007531F5">
      <w:pPr>
        <w:rPr>
          <w:sz w:val="28"/>
          <w:szCs w:val="28"/>
        </w:rPr>
      </w:pPr>
    </w:p>
    <w:p w:rsidR="007531F5" w:rsidRPr="00951DB7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  <w:r w:rsidRPr="007531F5">
        <w:rPr>
          <w:bCs/>
        </w:rPr>
        <w:lastRenderedPageBreak/>
        <w:t>УТВЕРЖДЕН</w:t>
      </w: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  <w:r w:rsidRPr="007531F5">
        <w:rPr>
          <w:bCs/>
        </w:rPr>
        <w:t xml:space="preserve">Постановлением администрации </w:t>
      </w:r>
    </w:p>
    <w:p w:rsidR="007531F5" w:rsidRPr="007531F5" w:rsidRDefault="009F5850" w:rsidP="007531F5">
      <w:pPr>
        <w:keepNext/>
        <w:keepLines/>
        <w:spacing w:after="0"/>
        <w:jc w:val="right"/>
        <w:rPr>
          <w:bCs/>
        </w:rPr>
      </w:pPr>
      <w:r>
        <w:rPr>
          <w:bCs/>
        </w:rPr>
        <w:t xml:space="preserve">1-го </w:t>
      </w:r>
      <w:proofErr w:type="spellStart"/>
      <w:r>
        <w:rPr>
          <w:bCs/>
        </w:rPr>
        <w:t>Поныровского</w:t>
      </w:r>
      <w:proofErr w:type="spellEnd"/>
      <w:r w:rsidR="007531F5" w:rsidRPr="007531F5">
        <w:rPr>
          <w:bCs/>
        </w:rPr>
        <w:t xml:space="preserve"> сельсовета </w:t>
      </w: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  <w:r w:rsidRPr="007531F5">
        <w:rPr>
          <w:bCs/>
        </w:rPr>
        <w:t>Поныровского района</w:t>
      </w: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  <w:r w:rsidRPr="007531F5">
        <w:rPr>
          <w:bCs/>
        </w:rPr>
        <w:t>Курской области</w:t>
      </w:r>
    </w:p>
    <w:p w:rsidR="007531F5" w:rsidRDefault="009F5850" w:rsidP="007531F5">
      <w:pPr>
        <w:keepNext/>
        <w:keepLines/>
        <w:spacing w:after="0"/>
        <w:jc w:val="right"/>
        <w:rPr>
          <w:bCs/>
        </w:rPr>
      </w:pPr>
      <w:r>
        <w:rPr>
          <w:bCs/>
        </w:rPr>
        <w:t>От 20 июня 2022 года № 17</w:t>
      </w: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</w:p>
    <w:p w:rsidR="00AC0263" w:rsidRPr="00E62F19" w:rsidRDefault="001739AA" w:rsidP="00C739B5">
      <w:pPr>
        <w:keepNext/>
        <w:keepLines/>
        <w:spacing w:after="0"/>
        <w:jc w:val="center"/>
        <w:rPr>
          <w:b/>
        </w:rPr>
      </w:pPr>
      <w:r>
        <w:rPr>
          <w:b/>
          <w:bCs/>
        </w:rPr>
        <w:t>ПРОЕКТ КОНТРАКТА</w:t>
      </w:r>
    </w:p>
    <w:p w:rsidR="00AC0263" w:rsidRPr="00E62F19" w:rsidRDefault="00AC0263" w:rsidP="00C739B5">
      <w:pPr>
        <w:keepNext/>
        <w:keepLines/>
        <w:spacing w:after="0"/>
        <w:jc w:val="center"/>
        <w:rPr>
          <w:b/>
          <w:noProof/>
          <w:lang w:eastAsia="ar-SA"/>
        </w:rPr>
      </w:pPr>
    </w:p>
    <w:p w:rsidR="00AC0263" w:rsidRPr="00E62F19" w:rsidRDefault="00AC0263" w:rsidP="00C739B5">
      <w:pPr>
        <w:keepNext/>
        <w:keepLines/>
        <w:spacing w:after="0"/>
        <w:jc w:val="center"/>
        <w:rPr>
          <w:b/>
          <w:lang w:eastAsia="ar-SA"/>
        </w:rPr>
      </w:pPr>
    </w:p>
    <w:p w:rsidR="00B15B2D" w:rsidRDefault="009F5850" w:rsidP="00B15B2D">
      <w:pPr>
        <w:keepNext/>
        <w:spacing w:after="0"/>
        <w:rPr>
          <w:color w:val="000000"/>
        </w:rPr>
      </w:pPr>
      <w:r>
        <w:rPr>
          <w:color w:val="000000"/>
        </w:rPr>
        <w:t>С.1-е Поныри</w:t>
      </w:r>
    </w:p>
    <w:p w:rsidR="00B15B2D" w:rsidRDefault="00B15B2D" w:rsidP="00B15B2D">
      <w:pPr>
        <w:keepNext/>
        <w:spacing w:after="0"/>
      </w:pPr>
      <w:r>
        <w:rPr>
          <w:color w:val="000000"/>
        </w:rPr>
        <w:t xml:space="preserve">Курской области   </w:t>
      </w:r>
      <w:r>
        <w:t xml:space="preserve">                                                                                 «</w:t>
      </w:r>
      <w:r w:rsidR="001739AA">
        <w:t>____</w:t>
      </w:r>
      <w:r>
        <w:t xml:space="preserve">» </w:t>
      </w:r>
      <w:r w:rsidR="001739AA">
        <w:t>_____________</w:t>
      </w:r>
      <w:r>
        <w:t xml:space="preserve"> 202</w:t>
      </w:r>
      <w:r w:rsidR="001739AA">
        <w:t>2</w:t>
      </w:r>
      <w:r>
        <w:t xml:space="preserve"> г.</w:t>
      </w:r>
    </w:p>
    <w:p w:rsidR="00B15B2D" w:rsidRDefault="00B15B2D" w:rsidP="00B15B2D">
      <w:pPr>
        <w:keepNext/>
        <w:spacing w:after="0"/>
        <w:jc w:val="center"/>
      </w:pPr>
    </w:p>
    <w:p w:rsidR="00AC0263" w:rsidRPr="00E62F19" w:rsidRDefault="00B15B2D" w:rsidP="00A651DA">
      <w:pPr>
        <w:keepNext/>
        <w:keepLines/>
        <w:spacing w:after="0"/>
        <w:rPr>
          <w:noProof/>
          <w:lang w:eastAsia="ar-SA"/>
        </w:rPr>
      </w:pPr>
      <w:bookmarkStart w:id="0" w:name="_Hlk520716617"/>
      <w:bookmarkEnd w:id="0"/>
      <w:proofErr w:type="gramStart"/>
      <w:r>
        <w:t xml:space="preserve">Администрация </w:t>
      </w:r>
      <w:r w:rsidR="009F5850">
        <w:rPr>
          <w:bCs/>
        </w:rPr>
        <w:t xml:space="preserve">1-го </w:t>
      </w:r>
      <w:proofErr w:type="spellStart"/>
      <w:r w:rsidR="009F5850">
        <w:rPr>
          <w:bCs/>
        </w:rPr>
        <w:t>Поныровского</w:t>
      </w:r>
      <w:proofErr w:type="spellEnd"/>
      <w:r w:rsidR="009F5850" w:rsidRPr="007531F5">
        <w:rPr>
          <w:bCs/>
        </w:rPr>
        <w:t xml:space="preserve"> </w:t>
      </w:r>
      <w:r>
        <w:t xml:space="preserve">сельсовета </w:t>
      </w:r>
      <w:proofErr w:type="spellStart"/>
      <w:r>
        <w:t>Поныровского</w:t>
      </w:r>
      <w:proofErr w:type="spellEnd"/>
      <w:r>
        <w:t xml:space="preserve"> района Курской области</w:t>
      </w:r>
      <w:r>
        <w:rPr>
          <w:spacing w:val="-6"/>
        </w:rPr>
        <w:t xml:space="preserve">, именуемая в дальнейшем «Заказчик», в лице главы </w:t>
      </w:r>
      <w:r w:rsidR="009F5850">
        <w:rPr>
          <w:bCs/>
        </w:rPr>
        <w:t xml:space="preserve">1-го </w:t>
      </w:r>
      <w:proofErr w:type="spellStart"/>
      <w:r w:rsidR="009F5850">
        <w:rPr>
          <w:bCs/>
        </w:rPr>
        <w:t>Поныровского</w:t>
      </w:r>
      <w:proofErr w:type="spellEnd"/>
      <w:r w:rsidR="009F5850" w:rsidRPr="007531F5">
        <w:rPr>
          <w:bCs/>
        </w:rPr>
        <w:t xml:space="preserve"> </w:t>
      </w:r>
      <w:r>
        <w:rPr>
          <w:spacing w:val="-6"/>
        </w:rPr>
        <w:t xml:space="preserve">сельсовета </w:t>
      </w:r>
      <w:proofErr w:type="spellStart"/>
      <w:r w:rsidR="009F5850">
        <w:rPr>
          <w:spacing w:val="-6"/>
        </w:rPr>
        <w:t>Бородкиной</w:t>
      </w:r>
      <w:proofErr w:type="spellEnd"/>
      <w:r w:rsidR="009F5850">
        <w:rPr>
          <w:spacing w:val="-6"/>
        </w:rPr>
        <w:t xml:space="preserve"> Ольги Ивановны</w:t>
      </w:r>
      <w:r>
        <w:rPr>
          <w:spacing w:val="-6"/>
        </w:rPr>
        <w:t>, действующего на основании Устава</w:t>
      </w:r>
      <w:r>
        <w:t xml:space="preserve">, с одной стороны, и </w:t>
      </w:r>
      <w:r w:rsidRPr="005D2B09">
        <w:t>Общество с ограниченной ответственностью «Облстройреставрация»</w:t>
      </w:r>
      <w:r>
        <w:t xml:space="preserve">, именуемое в дальнейшем </w:t>
      </w:r>
      <w:r>
        <w:rPr>
          <w:b/>
          <w:bCs/>
        </w:rPr>
        <w:t>«Подрядчик»</w:t>
      </w:r>
      <w:r>
        <w:t xml:space="preserve">, в лице директора Борисенко Сергея Александровича, действующего на основании Устава, с другой стороны, вместе именуемые в дальнейшем </w:t>
      </w:r>
      <w:r>
        <w:rPr>
          <w:b/>
          <w:bCs/>
        </w:rPr>
        <w:t>«Стороны»</w:t>
      </w:r>
      <w:r w:rsidR="00AC0263" w:rsidRPr="00E62F19">
        <w:rPr>
          <w:spacing w:val="-6"/>
        </w:rPr>
        <w:t>, заключили настоящий контракт (далее</w:t>
      </w:r>
      <w:proofErr w:type="gramEnd"/>
      <w:r w:rsidR="00AC0263" w:rsidRPr="00E62F19">
        <w:rPr>
          <w:spacing w:val="-6"/>
        </w:rPr>
        <w:t xml:space="preserve"> «</w:t>
      </w:r>
      <w:proofErr w:type="gramStart"/>
      <w:r w:rsidR="00AC0263" w:rsidRPr="00E62F19">
        <w:rPr>
          <w:spacing w:val="-6"/>
        </w:rPr>
        <w:t>Контракт») онижеследующем:</w:t>
      </w:r>
      <w:proofErr w:type="gramEnd"/>
    </w:p>
    <w:p w:rsidR="00E23874" w:rsidRPr="00E62F19" w:rsidRDefault="00E23874" w:rsidP="00A651DA">
      <w:pPr>
        <w:keepNext/>
        <w:keepLines/>
        <w:spacing w:after="0"/>
        <w:ind w:firstLine="709"/>
        <w:rPr>
          <w:spacing w:val="-6"/>
        </w:rPr>
      </w:pPr>
    </w:p>
    <w:p w:rsidR="00AC0263" w:rsidRPr="00E62F19" w:rsidRDefault="00AC0263" w:rsidP="00A651DA">
      <w:pPr>
        <w:keepNext/>
        <w:keepLines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spacing w:after="0"/>
        <w:jc w:val="center"/>
        <w:rPr>
          <w:b/>
          <w:color w:val="002060"/>
          <w:spacing w:val="-6"/>
          <w:lang w:eastAsia="ar-SA"/>
        </w:rPr>
      </w:pPr>
      <w:r w:rsidRPr="00E62F19">
        <w:rPr>
          <w:b/>
          <w:color w:val="000000"/>
          <w:spacing w:val="-6"/>
          <w:lang w:eastAsia="ar-SA"/>
        </w:rPr>
        <w:t>1. ПРЕДМЕТ КОНТРАКТА</w:t>
      </w:r>
    </w:p>
    <w:p w:rsidR="00AC0263" w:rsidRPr="00E62F19" w:rsidRDefault="00AC0263" w:rsidP="00E65233">
      <w:pPr>
        <w:pStyle w:val="2"/>
        <w:ind w:firstLine="709"/>
        <w:jc w:val="both"/>
        <w:rPr>
          <w:spacing w:val="-6"/>
          <w:lang w:eastAsia="ar-SA"/>
        </w:rPr>
      </w:pPr>
      <w:r w:rsidRPr="00E62F19">
        <w:rPr>
          <w:spacing w:val="-6"/>
          <w:lang w:eastAsia="ar-SA"/>
        </w:rPr>
        <w:t xml:space="preserve">1.1. </w:t>
      </w:r>
      <w:r w:rsidRPr="00E62F19">
        <w:t>Подрядчик</w:t>
      </w:r>
      <w:r w:rsidR="00932FD5" w:rsidRPr="00E62F19">
        <w:t>,</w:t>
      </w:r>
      <w:r w:rsidRPr="00E62F19">
        <w:t xml:space="preserve"> в установленные сроки</w:t>
      </w:r>
      <w:r w:rsidR="00932FD5" w:rsidRPr="00E62F19">
        <w:t>,</w:t>
      </w:r>
      <w:r w:rsidR="00B06FB8">
        <w:t xml:space="preserve"> </w:t>
      </w:r>
      <w:r w:rsidR="00E23874" w:rsidRPr="00E62F19">
        <w:t>согласно Контракту,</w:t>
      </w:r>
      <w:r w:rsidRPr="00E62F19">
        <w:t xml:space="preserve"> обязуется выполнить работы </w:t>
      </w:r>
      <w:r w:rsidR="00782B3F" w:rsidRPr="00E62F19">
        <w:t>по</w:t>
      </w:r>
      <w:r w:rsidR="00B9621C" w:rsidRPr="00B9621C">
        <w:t>восстановлению (ремонт, благоустройство) воинского захоронения</w:t>
      </w:r>
      <w:r w:rsidR="00E65233">
        <w:t xml:space="preserve"> на объекте</w:t>
      </w:r>
      <w:r w:rsidR="009F5850">
        <w:t xml:space="preserve"> </w:t>
      </w:r>
      <w:r w:rsidR="009F5850" w:rsidRPr="009F5850">
        <w:t xml:space="preserve">«Братская могила воинов Советской Армии, погибших в период Великой Отечественной войны. Захоронено 76 человек, установлено фамилий на 47 человек. Обелиск установлен в 1956 году», </w:t>
      </w:r>
      <w:r w:rsidR="00E173EB" w:rsidRPr="00A961A7">
        <w:t>(далее – Объект)</w:t>
      </w:r>
      <w:r w:rsidRPr="00A961A7">
        <w:t xml:space="preserve">, а </w:t>
      </w:r>
      <w:r w:rsidR="00B443E2" w:rsidRPr="00A961A7">
        <w:t>З</w:t>
      </w:r>
      <w:r w:rsidRPr="00A961A7">
        <w:t>аказчик обязуется принять результат</w:t>
      </w:r>
      <w:r w:rsidRPr="00A961A7">
        <w:rPr>
          <w:spacing w:val="-6"/>
          <w:lang w:eastAsia="ar-SA"/>
        </w:rPr>
        <w:t xml:space="preserve"> выполненных</w:t>
      </w:r>
      <w:r w:rsidRPr="00E62F19">
        <w:rPr>
          <w:spacing w:val="-6"/>
          <w:lang w:eastAsia="ar-SA"/>
        </w:rPr>
        <w:t xml:space="preserve"> работ и оплатить в порядке и на условиях, предусмотренных Контрактом.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spacing w:val="-6"/>
          <w:lang w:eastAsia="ar-SA"/>
        </w:rPr>
      </w:pPr>
      <w:r w:rsidRPr="00E62F19">
        <w:rPr>
          <w:spacing w:val="-6"/>
          <w:lang w:eastAsia="ar-SA"/>
        </w:rPr>
        <w:t xml:space="preserve">1.2. Место выполнения работ: </w:t>
      </w:r>
      <w:r w:rsidR="009F5850" w:rsidRPr="009F5850">
        <w:t xml:space="preserve">Курская область, </w:t>
      </w:r>
      <w:proofErr w:type="spellStart"/>
      <w:r w:rsidR="009F5850" w:rsidRPr="009F5850">
        <w:t>Поныровский</w:t>
      </w:r>
      <w:proofErr w:type="spellEnd"/>
      <w:r w:rsidR="009F5850" w:rsidRPr="009F5850">
        <w:t xml:space="preserve"> район, село 1-ые Поныри (у здания восьмилетней школы)</w:t>
      </w:r>
      <w:r w:rsidRPr="00E62F19">
        <w:rPr>
          <w:spacing w:val="-6"/>
          <w:lang w:eastAsia="ar-SA"/>
        </w:rPr>
        <w:t xml:space="preserve">1.3. </w:t>
      </w:r>
      <w:r w:rsidRPr="00E62F19">
        <w:t>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spacing w:val="-6"/>
          <w:lang w:eastAsia="ar-SA"/>
        </w:rPr>
      </w:pPr>
      <w:r w:rsidRPr="00E62F19">
        <w:rPr>
          <w:spacing w:val="-6"/>
          <w:lang w:eastAsia="ar-SA"/>
        </w:rPr>
        <w:t xml:space="preserve">1.4. Объем и содержание работ определены </w:t>
      </w:r>
      <w:r w:rsidR="0047554B" w:rsidRPr="00E62F19">
        <w:rPr>
          <w:spacing w:val="-6"/>
          <w:lang w:eastAsia="ar-SA"/>
        </w:rPr>
        <w:t>локальным сметным расчет</w:t>
      </w:r>
      <w:r w:rsidR="00A961A7">
        <w:rPr>
          <w:spacing w:val="-6"/>
          <w:lang w:eastAsia="ar-SA"/>
        </w:rPr>
        <w:t>ом</w:t>
      </w:r>
      <w:r w:rsidRPr="00E62F19">
        <w:rPr>
          <w:spacing w:val="-6"/>
          <w:lang w:eastAsia="ar-SA"/>
        </w:rPr>
        <w:t xml:space="preserve"> (приложение № </w:t>
      </w:r>
      <w:r w:rsidR="00A961A7">
        <w:rPr>
          <w:spacing w:val="-6"/>
          <w:lang w:eastAsia="ar-SA"/>
        </w:rPr>
        <w:t>1</w:t>
      </w:r>
      <w:r w:rsidRPr="00E62F19">
        <w:rPr>
          <w:spacing w:val="-6"/>
          <w:lang w:eastAsia="ar-SA"/>
        </w:rPr>
        <w:t xml:space="preserve"> к Контракту)и Контрактом.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i/>
          <w:color w:val="FF0000"/>
          <w:spacing w:val="-6"/>
          <w:lang w:eastAsia="ar-SA"/>
        </w:rPr>
      </w:pPr>
      <w:r w:rsidRPr="00E62F19">
        <w:rPr>
          <w:spacing w:val="-6"/>
          <w:lang w:eastAsia="ar-SA"/>
        </w:rPr>
        <w:t>1.5.</w:t>
      </w:r>
      <w:r w:rsidR="00A77D5E" w:rsidRPr="00E62F19">
        <w:rPr>
          <w:spacing w:val="-6"/>
          <w:lang w:eastAsia="ar-SA"/>
        </w:rPr>
        <w:t xml:space="preserve"> Работы </w:t>
      </w:r>
      <w:r w:rsidR="00256FDC" w:rsidRPr="00E62F19">
        <w:rPr>
          <w:spacing w:val="-6"/>
          <w:lang w:eastAsia="ar-SA"/>
        </w:rPr>
        <w:t xml:space="preserve">по </w:t>
      </w:r>
      <w:r w:rsidR="00B9621C" w:rsidRPr="00B9621C">
        <w:t>восстановлению (ремонт, благоустройство) воинского захоронения</w:t>
      </w:r>
      <w:r w:rsidR="009F5850">
        <w:t xml:space="preserve"> </w:t>
      </w:r>
      <w:r w:rsidR="00E65233">
        <w:t>на объекте</w:t>
      </w:r>
      <w:r w:rsidR="009F5850" w:rsidRPr="009F5850">
        <w:t xml:space="preserve"> «Братская могила воинов Советской Армии, погибших в период Великой Отечественной войны. Захоронено 76 человек, установлено фамилий на 47 человек. Обелиск установлен в 1956 году», расположенного по адресу: Курская область, </w:t>
      </w:r>
      <w:proofErr w:type="spellStart"/>
      <w:r w:rsidR="009F5850" w:rsidRPr="009F5850">
        <w:t>Поныровский</w:t>
      </w:r>
      <w:proofErr w:type="spellEnd"/>
      <w:r w:rsidR="009F5850" w:rsidRPr="009F5850">
        <w:t xml:space="preserve"> район, село 1-ые Поныр</w:t>
      </w:r>
      <w:r w:rsidR="009F5850">
        <w:t xml:space="preserve">и (у здания восьмилетней школы) </w:t>
      </w:r>
      <w:r w:rsidRPr="00E62F19">
        <w:rPr>
          <w:spacing w:val="-6"/>
          <w:lang w:eastAsia="ar-SA"/>
        </w:rPr>
        <w:t>выполняется Подрядчиком с использованием собственного оборудования, инструментов, расходных материалов, собственными силами.</w:t>
      </w:r>
    </w:p>
    <w:p w:rsidR="00AC0263" w:rsidRPr="00E62F19" w:rsidRDefault="00AC0263" w:rsidP="00A651DA">
      <w:pPr>
        <w:keepNext/>
        <w:keepLines/>
        <w:spacing w:after="0"/>
        <w:ind w:firstLine="708"/>
        <w:rPr>
          <w:spacing w:val="-6"/>
          <w:lang w:eastAsia="ar-SA"/>
        </w:rPr>
      </w:pPr>
    </w:p>
    <w:p w:rsidR="00AC0263" w:rsidRPr="00E62F19" w:rsidRDefault="00AC0263" w:rsidP="00A651DA">
      <w:pPr>
        <w:keepNext/>
        <w:keepLines/>
        <w:spacing w:after="0"/>
        <w:jc w:val="center"/>
        <w:rPr>
          <w:b/>
          <w:lang w:eastAsia="ar-SA"/>
        </w:rPr>
      </w:pPr>
      <w:r w:rsidRPr="00E62F19">
        <w:rPr>
          <w:b/>
          <w:lang w:eastAsia="ar-SA"/>
        </w:rPr>
        <w:t xml:space="preserve">   2. ЦЕНА КОНТРАКТА, ПОРЯДОК И СРОКИ ОПЛАТЫ ВЫПОЛНЕННЫХ РАБОТ</w:t>
      </w:r>
    </w:p>
    <w:p w:rsidR="00AC0263" w:rsidRPr="00E62F19" w:rsidRDefault="00AC0263" w:rsidP="00A651DA">
      <w:pPr>
        <w:keepNext/>
        <w:keepLines/>
        <w:spacing w:after="0"/>
        <w:ind w:firstLine="709"/>
      </w:pPr>
      <w:r w:rsidRPr="00E62F19">
        <w:rPr>
          <w:lang w:eastAsia="ar-SA"/>
        </w:rPr>
        <w:t>2.1</w:t>
      </w:r>
      <w:r w:rsidRPr="00B06FB8">
        <w:rPr>
          <w:color w:val="FF0000"/>
          <w:lang w:eastAsia="ar-SA"/>
        </w:rPr>
        <w:t xml:space="preserve">. </w:t>
      </w:r>
      <w:r w:rsidRPr="003E79C5">
        <w:t xml:space="preserve">Цена Контракта, составляет </w:t>
      </w:r>
      <w:r w:rsidR="009F5850" w:rsidRPr="003E79C5">
        <w:t xml:space="preserve">455 770, 00  </w:t>
      </w:r>
      <w:r w:rsidRPr="003E79C5">
        <w:t>(</w:t>
      </w:r>
      <w:r w:rsidR="009F5850" w:rsidRPr="003E79C5">
        <w:t>четыреста пятьдесят пять тысяч семьсот семьдесят</w:t>
      </w:r>
      <w:r w:rsidR="00B86DA2" w:rsidRPr="003E79C5">
        <w:t>)</w:t>
      </w:r>
      <w:r w:rsidR="00CD1673" w:rsidRPr="003E79C5">
        <w:t xml:space="preserve"> руб</w:t>
      </w:r>
      <w:r w:rsidR="00B86DA2" w:rsidRPr="003E79C5">
        <w:t>лей</w:t>
      </w:r>
      <w:r w:rsidR="00E649FC" w:rsidRPr="003E79C5">
        <w:t>.</w:t>
      </w:r>
      <w:bookmarkStart w:id="1" w:name="_GoBack"/>
      <w:bookmarkEnd w:id="1"/>
    </w:p>
    <w:p w:rsidR="00AC0263" w:rsidRPr="00E62F19" w:rsidRDefault="00AC0263" w:rsidP="00A651DA">
      <w:pPr>
        <w:keepNext/>
        <w:keepLines/>
        <w:spacing w:after="0"/>
        <w:ind w:firstLine="709"/>
        <w:rPr>
          <w:rFonts w:eastAsia="Calibri"/>
          <w:lang w:eastAsia="ar-SA"/>
        </w:rPr>
      </w:pPr>
      <w:r w:rsidRPr="00E62F19">
        <w:rPr>
          <w:lang w:eastAsia="ar-SA"/>
        </w:rPr>
        <w:t xml:space="preserve">2.2. </w:t>
      </w:r>
      <w:r w:rsidRPr="00E62F19">
        <w:rPr>
          <w:rFonts w:eastAsia="Calibri"/>
          <w:lang w:eastAsia="ar-SA"/>
        </w:rPr>
        <w:t>Цена контракта является твёрдой и определяется на весь срок исполнения контракта</w:t>
      </w:r>
      <w:r w:rsidR="00C64981" w:rsidRPr="00E62F19">
        <w:rPr>
          <w:rFonts w:eastAsia="Calibri"/>
          <w:lang w:eastAsia="ar-SA"/>
        </w:rPr>
        <w:t>.</w:t>
      </w:r>
    </w:p>
    <w:p w:rsidR="00AC0263" w:rsidRPr="00B9621C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2.</w:t>
      </w:r>
      <w:r w:rsidR="00325A05" w:rsidRPr="00E62F19">
        <w:rPr>
          <w:lang w:eastAsia="ar-SA"/>
        </w:rPr>
        <w:t>3</w:t>
      </w:r>
      <w:r w:rsidRPr="00E62F19">
        <w:rPr>
          <w:lang w:eastAsia="ar-SA"/>
        </w:rPr>
        <w:t xml:space="preserve">. </w:t>
      </w:r>
      <w:r w:rsidRPr="00B9621C">
        <w:rPr>
          <w:lang w:eastAsia="ar-SA"/>
        </w:rPr>
        <w:t xml:space="preserve">Цена Контракта включает в себя стоимость выполненных работ </w:t>
      </w:r>
      <w:r w:rsidR="00B86DA2" w:rsidRPr="00B9621C">
        <w:rPr>
          <w:lang w:eastAsia="ar-SA"/>
        </w:rPr>
        <w:t>по</w:t>
      </w:r>
      <w:r w:rsidR="00B9621C" w:rsidRPr="00B9621C">
        <w:t xml:space="preserve">восстановлению (ремонт, благоустройство) воинского захоронения </w:t>
      </w:r>
      <w:r w:rsidR="00E65233" w:rsidRPr="00B9621C">
        <w:t xml:space="preserve">на объекте: </w:t>
      </w:r>
      <w:r w:rsidR="009F5850" w:rsidRPr="009F5850">
        <w:t xml:space="preserve">«Братская могила воинов Советской Армии, погибших в период Великой Отечественной войны. Захоронено 76 человек, установлено фамилий на 47 человек. </w:t>
      </w:r>
      <w:proofErr w:type="gramStart"/>
      <w:r w:rsidR="009F5850" w:rsidRPr="009F5850">
        <w:t>Обелиск установлен в 1956 году»</w:t>
      </w:r>
      <w:r w:rsidR="00E65233" w:rsidRPr="00B9621C">
        <w:t xml:space="preserve"> </w:t>
      </w:r>
      <w:r w:rsidRPr="00B9621C">
        <w:rPr>
          <w:lang w:eastAsia="ar-SA"/>
        </w:rPr>
        <w:t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  <w:proofErr w:type="gramEnd"/>
    </w:p>
    <w:p w:rsidR="00AC0263" w:rsidRPr="00E62F19" w:rsidRDefault="00652CC6" w:rsidP="00A651DA">
      <w:pPr>
        <w:keepNext/>
        <w:keepLines/>
        <w:spacing w:after="0"/>
        <w:ind w:firstLine="709"/>
        <w:rPr>
          <w:lang w:eastAsia="ar-SA"/>
        </w:rPr>
      </w:pPr>
      <w:proofErr w:type="gramStart"/>
      <w:r w:rsidRPr="00E62F19">
        <w:rPr>
          <w:lang w:eastAsia="ar-SA"/>
        </w:rPr>
        <w:lastRenderedPageBreak/>
        <w:t>З</w:t>
      </w:r>
      <w:r w:rsidR="00AC0263" w:rsidRPr="00E62F19">
        <w:rPr>
          <w:lang w:eastAsia="ar-SA"/>
        </w:rPr>
        <w:t xml:space="preserve">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>аказчиком.</w:t>
      </w:r>
      <w:proofErr w:type="gramEnd"/>
    </w:p>
    <w:p w:rsidR="00B86DA2" w:rsidRPr="00E7416A" w:rsidRDefault="00AC0263" w:rsidP="00E756E6">
      <w:pPr>
        <w:keepNext/>
        <w:keepLines/>
        <w:spacing w:after="0"/>
        <w:ind w:firstLine="709"/>
      </w:pPr>
      <w:r w:rsidRPr="00E62F19">
        <w:rPr>
          <w:lang w:eastAsia="ar-SA"/>
        </w:rPr>
        <w:t>2.</w:t>
      </w:r>
      <w:r w:rsidR="00325A05" w:rsidRPr="00E62F19">
        <w:rPr>
          <w:lang w:eastAsia="ar-SA"/>
        </w:rPr>
        <w:t>5</w:t>
      </w:r>
      <w:r w:rsidRPr="00E62F19">
        <w:rPr>
          <w:lang w:eastAsia="ar-SA"/>
        </w:rPr>
        <w:t xml:space="preserve">. </w:t>
      </w:r>
      <w:r w:rsidR="00B86DA2">
        <w:t>Оплата за выполненные работы производится</w:t>
      </w:r>
      <w:r w:rsidR="00B86DA2" w:rsidRPr="000975AC">
        <w:t xml:space="preserve"> Заказчиком по</w:t>
      </w:r>
      <w:r w:rsidR="00B86DA2">
        <w:t xml:space="preserve"> безналичному расчету путем перечисления денежных средств в размере суммы выполненных работ на расчетный счет Подрядчика в срок не более чем в течени</w:t>
      </w:r>
      <w:proofErr w:type="gramStart"/>
      <w:r w:rsidR="00B86DA2">
        <w:t>и</w:t>
      </w:r>
      <w:proofErr w:type="gramEnd"/>
      <w:r w:rsidR="00B86DA2">
        <w:t xml:space="preserve"> пятнадцати рабочих дней с даты подписания Заказчиком акта выполненных работ (форма №КС-2)</w:t>
      </w:r>
      <w:r w:rsidR="00B86DA2" w:rsidRPr="00AA4637">
        <w:t>и справке о стоимости выполненных работ и затрат  (форма  №КС-3), счета и/или счета-фактуры</w:t>
      </w:r>
      <w:r w:rsidR="00B86DA2">
        <w:t xml:space="preserve">. </w:t>
      </w:r>
      <w:r w:rsidR="00B86DA2" w:rsidRPr="004723B8">
        <w:rPr>
          <w:color w:val="000000"/>
        </w:rPr>
        <w:t>Расчет производится в российских рублях.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2.</w:t>
      </w:r>
      <w:r w:rsidR="00325A05" w:rsidRPr="00E62F19">
        <w:rPr>
          <w:lang w:eastAsia="ar-SA"/>
        </w:rPr>
        <w:t>6</w:t>
      </w:r>
      <w:r w:rsidRPr="00E62F19">
        <w:rPr>
          <w:lang w:eastAsia="ar-SA"/>
        </w:rPr>
        <w:t>. Оплата по настоящему Контракту третьим лицам не допускается.</w:t>
      </w:r>
    </w:p>
    <w:p w:rsidR="00A81E2D" w:rsidRPr="00E62F19" w:rsidRDefault="00A81E2D" w:rsidP="00A651DA">
      <w:pPr>
        <w:keepNext/>
        <w:keepLines/>
        <w:spacing w:after="0"/>
        <w:ind w:firstLine="709"/>
        <w:rPr>
          <w:lang w:eastAsia="ar-SA"/>
        </w:rPr>
      </w:pPr>
    </w:p>
    <w:p w:rsidR="00AC0263" w:rsidRPr="00E62F19" w:rsidRDefault="00AC0263" w:rsidP="00A651DA">
      <w:pPr>
        <w:keepNext/>
        <w:keepLines/>
        <w:spacing w:after="0"/>
        <w:ind w:firstLine="709"/>
        <w:jc w:val="center"/>
        <w:rPr>
          <w:b/>
          <w:lang w:eastAsia="ar-SA"/>
        </w:rPr>
      </w:pPr>
      <w:r w:rsidRPr="00E62F19">
        <w:rPr>
          <w:b/>
          <w:lang w:eastAsia="ar-SA"/>
        </w:rPr>
        <w:t>3. СРОКИ ВЫПОЛНЕНИЯ РАБОТ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 xml:space="preserve">3.1. Срок выполнения работ: </w:t>
      </w:r>
      <w:r w:rsidR="00DC335B" w:rsidRPr="00E62F19">
        <w:rPr>
          <w:lang w:eastAsia="ar-SA"/>
        </w:rPr>
        <w:t xml:space="preserve">до </w:t>
      </w:r>
      <w:r w:rsidR="00B86DA2">
        <w:rPr>
          <w:lang w:eastAsia="ar-SA"/>
        </w:rPr>
        <w:t>0</w:t>
      </w:r>
      <w:r w:rsidR="00E65233">
        <w:rPr>
          <w:lang w:eastAsia="ar-SA"/>
        </w:rPr>
        <w:t>5</w:t>
      </w:r>
      <w:r w:rsidR="00DC335B" w:rsidRPr="00E62F19">
        <w:rPr>
          <w:lang w:eastAsia="ar-SA"/>
        </w:rPr>
        <w:t>.</w:t>
      </w:r>
      <w:r w:rsidR="00D36BA1" w:rsidRPr="00E62F19">
        <w:rPr>
          <w:lang w:eastAsia="ar-SA"/>
        </w:rPr>
        <w:t>1</w:t>
      </w:r>
      <w:r w:rsidR="00E65233">
        <w:rPr>
          <w:lang w:eastAsia="ar-SA"/>
        </w:rPr>
        <w:t>2</w:t>
      </w:r>
      <w:r w:rsidR="00DC335B" w:rsidRPr="00E62F19">
        <w:rPr>
          <w:lang w:eastAsia="ar-SA"/>
        </w:rPr>
        <w:t>.202</w:t>
      </w:r>
      <w:r w:rsidR="00E65233">
        <w:rPr>
          <w:lang w:eastAsia="ar-SA"/>
        </w:rPr>
        <w:t>2</w:t>
      </w:r>
      <w:r w:rsidR="00DC335B" w:rsidRPr="00E62F19">
        <w:rPr>
          <w:lang w:eastAsia="ar-SA"/>
        </w:rPr>
        <w:t>г. с</w:t>
      </w:r>
      <w:r w:rsidR="00325A05" w:rsidRPr="00E62F19">
        <w:rPr>
          <w:lang w:eastAsia="ar-SA"/>
        </w:rPr>
        <w:t xml:space="preserve"> момента заключения Контракта</w:t>
      </w:r>
      <w:r w:rsidR="004F6197" w:rsidRPr="00E62F19">
        <w:rPr>
          <w:lang w:eastAsia="ar-SA"/>
        </w:rPr>
        <w:t>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3.2. Датой начала выполнения Работ по настоящему Контракту считается день, следующий за днем подписания Контракта.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 xml:space="preserve">3.3. 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 </w:t>
      </w:r>
    </w:p>
    <w:p w:rsidR="00AC0263" w:rsidRPr="00E62F19" w:rsidRDefault="00AC0263" w:rsidP="00A651DA">
      <w:pPr>
        <w:keepNext/>
        <w:keepLines/>
        <w:spacing w:after="0"/>
        <w:ind w:firstLine="567"/>
        <w:rPr>
          <w:spacing w:val="-10"/>
          <w:lang w:eastAsia="ar-SA"/>
        </w:rPr>
      </w:pPr>
      <w:r w:rsidRPr="00E62F19">
        <w:rPr>
          <w:lang w:eastAsia="ar-SA"/>
        </w:rPr>
        <w:t xml:space="preserve">3.4. Датой приемки работ по контракту считается дата утверждения </w:t>
      </w:r>
      <w:r w:rsidR="003473A4" w:rsidRPr="00E62F19">
        <w:rPr>
          <w:lang w:eastAsia="ar-SA"/>
        </w:rPr>
        <w:t>З</w:t>
      </w:r>
      <w:r w:rsidRPr="00E62F19">
        <w:rPr>
          <w:lang w:eastAsia="ar-SA"/>
        </w:rPr>
        <w:t xml:space="preserve">аказчиком акта </w:t>
      </w:r>
      <w:r w:rsidRPr="00E62F19">
        <w:rPr>
          <w:spacing w:val="-10"/>
          <w:lang w:eastAsia="ar-SA"/>
        </w:rPr>
        <w:t xml:space="preserve">выполненных работ. </w:t>
      </w:r>
    </w:p>
    <w:p w:rsidR="00AC0263" w:rsidRPr="00E62F19" w:rsidRDefault="00AC0263" w:rsidP="00A651DA">
      <w:pPr>
        <w:keepNext/>
        <w:keepLines/>
        <w:spacing w:after="0"/>
        <w:ind w:firstLine="567"/>
        <w:rPr>
          <w:lang w:eastAsia="ar-SA"/>
        </w:rPr>
      </w:pPr>
      <w:r w:rsidRPr="00E62F19">
        <w:rPr>
          <w:lang w:eastAsia="ar-SA"/>
        </w:rPr>
        <w:t>3.</w:t>
      </w:r>
      <w:r w:rsidR="00994AE0" w:rsidRPr="00E62F19">
        <w:rPr>
          <w:lang w:eastAsia="ar-SA"/>
        </w:rPr>
        <w:t>5</w:t>
      </w:r>
      <w:r w:rsidRPr="00E62F19">
        <w:rPr>
          <w:lang w:eastAsia="ar-SA"/>
        </w:rPr>
        <w:t xml:space="preserve">. Подрядчик вправе досрочно выполнить работы, предусмотренные Контрактом, а </w:t>
      </w:r>
      <w:r w:rsidR="00B443E2" w:rsidRPr="00E62F19">
        <w:rPr>
          <w:lang w:eastAsia="ar-SA"/>
        </w:rPr>
        <w:t>Заказчик</w:t>
      </w:r>
      <w:r w:rsidRPr="00E62F19">
        <w:rPr>
          <w:lang w:eastAsia="ar-SA"/>
        </w:rPr>
        <w:t xml:space="preserve"> принять их, при этом Подрядчик не вправе требовать увеличения цены Контракта. </w:t>
      </w:r>
    </w:p>
    <w:p w:rsidR="00AC0263" w:rsidRPr="00E62F19" w:rsidRDefault="00AC0263" w:rsidP="00A651DA">
      <w:pPr>
        <w:keepNext/>
        <w:keepLines/>
        <w:spacing w:after="0"/>
        <w:ind w:firstLine="567"/>
        <w:rPr>
          <w:lang w:eastAsia="ar-SA"/>
        </w:rPr>
      </w:pPr>
      <w:r w:rsidRPr="00E62F19">
        <w:rPr>
          <w:lang w:eastAsia="ar-SA"/>
        </w:rPr>
        <w:t>3.</w:t>
      </w:r>
      <w:r w:rsidR="00994AE0" w:rsidRPr="00E62F19">
        <w:rPr>
          <w:lang w:eastAsia="ar-SA"/>
        </w:rPr>
        <w:t>6</w:t>
      </w:r>
      <w:r w:rsidRPr="00E62F19">
        <w:rPr>
          <w:lang w:eastAsia="ar-SA"/>
        </w:rPr>
        <w:t>. 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 w:rsidR="00A81E2D" w:rsidRPr="00E62F19" w:rsidRDefault="00AC0263" w:rsidP="00A651DA">
      <w:pPr>
        <w:keepNext/>
        <w:keepLines/>
        <w:spacing w:after="0"/>
        <w:ind w:firstLine="567"/>
        <w:rPr>
          <w:lang w:eastAsia="ar-SA"/>
        </w:rPr>
      </w:pPr>
      <w:r w:rsidRPr="00E62F19">
        <w:rPr>
          <w:lang w:eastAsia="ar-SA"/>
        </w:rPr>
        <w:t>3.</w:t>
      </w:r>
      <w:r w:rsidR="00994AE0" w:rsidRPr="00E62F19">
        <w:rPr>
          <w:lang w:eastAsia="ar-SA"/>
        </w:rPr>
        <w:t>7</w:t>
      </w:r>
      <w:r w:rsidRPr="00E62F19">
        <w:rPr>
          <w:lang w:eastAsia="ar-SA"/>
        </w:rPr>
        <w:t>. 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 w:rsidR="00FD1A3B" w:rsidRPr="00E62F19" w:rsidRDefault="00FD1A3B" w:rsidP="00A651DA">
      <w:pPr>
        <w:keepNext/>
        <w:keepLines/>
        <w:spacing w:after="0"/>
        <w:ind w:firstLine="567"/>
        <w:rPr>
          <w:lang w:eastAsia="ar-SA"/>
        </w:rPr>
      </w:pPr>
    </w:p>
    <w:p w:rsidR="00AC0263" w:rsidRPr="00E62F19" w:rsidRDefault="00AC0263" w:rsidP="00A651DA">
      <w:pPr>
        <w:keepNext/>
        <w:keepLines/>
        <w:spacing w:after="0"/>
        <w:jc w:val="center"/>
        <w:rPr>
          <w:b/>
          <w:color w:val="000000"/>
        </w:rPr>
      </w:pPr>
      <w:r w:rsidRPr="00E62F19">
        <w:rPr>
          <w:b/>
          <w:color w:val="000000"/>
        </w:rPr>
        <w:t>4. ПРАВА И ОБЯЗАННОСТИ СТОРОН</w:t>
      </w:r>
    </w:p>
    <w:p w:rsidR="00B86DA2" w:rsidRDefault="00AC0263" w:rsidP="00A651DA">
      <w:pPr>
        <w:keepNext/>
        <w:keepLines/>
        <w:spacing w:after="0"/>
        <w:ind w:firstLine="709"/>
        <w:contextualSpacing/>
      </w:pPr>
      <w:r w:rsidRPr="00E62F19">
        <w:rPr>
          <w:color w:val="000000"/>
          <w:u w:val="single"/>
        </w:rPr>
        <w:t>4</w:t>
      </w:r>
      <w:r w:rsidR="00B86DA2">
        <w:rPr>
          <w:u w:val="single"/>
        </w:rPr>
        <w:t>.1. Подрядчик обязуется: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 xml:space="preserve">4.1.2. Допуск рабочего персонала Подрядчика, а также машин и механизмов осуществлять по согласованию с Заказчиком. 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lastRenderedPageBreak/>
        <w:t>4.1.</w:t>
      </w:r>
      <w:r w:rsidR="00176D1D">
        <w:t>6</w:t>
      </w:r>
      <w:r>
        <w:t>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.1.</w:t>
      </w:r>
      <w:r>
        <w:t>7</w:t>
      </w:r>
      <w:r w:rsidR="00B86DA2">
        <w:t>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.1.</w:t>
      </w:r>
      <w:r>
        <w:t>8</w:t>
      </w:r>
      <w:r w:rsidR="00B86DA2">
        <w:t xml:space="preserve">. </w:t>
      </w:r>
      <w:proofErr w:type="gramStart"/>
      <w:r w:rsidR="00B86DA2">
        <w:t>Осуществлять иные обязанности</w:t>
      </w:r>
      <w:proofErr w:type="gramEnd"/>
      <w:r w:rsidR="00B86DA2">
        <w:t xml:space="preserve"> в соответствии с законодательством Российской Федерации и настоящим Контрактом.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rPr>
          <w:u w:val="single"/>
        </w:rPr>
        <w:t>4</w:t>
      </w:r>
      <w:r w:rsidR="00B86DA2">
        <w:rPr>
          <w:u w:val="single"/>
        </w:rPr>
        <w:t>.2. Подрядчик имеет право: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.2.2. По согласованию с Заказчиком досрочно исполнить обязательства по Контракту.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 xml:space="preserve">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  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.2.</w:t>
      </w:r>
      <w:r>
        <w:t>5</w:t>
      </w:r>
      <w:r w:rsidR="00B86DA2">
        <w:t>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rPr>
          <w:u w:val="single"/>
        </w:rPr>
        <w:t>4</w:t>
      </w:r>
      <w:r w:rsidR="00B86DA2">
        <w:rPr>
          <w:u w:val="single"/>
        </w:rPr>
        <w:t>.3. Заказчик обязан: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.3.1. Выдать Подрядчику исходные данные для выполнения Работ в согласованном объеме и составе.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</w:t>
      </w:r>
      <w:r>
        <w:t>2</w:t>
      </w:r>
      <w:r w:rsidR="00B86DA2">
        <w:t>. Обеспечить доступ на Объект персонала, строительной техники, материалов и оборудования Подрядчика.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</w:t>
      </w:r>
      <w:r>
        <w:t>3</w:t>
      </w:r>
      <w:r w:rsidR="00B86DA2">
        <w:t>. Произвести платежи по Контракту в порядке, предусмотренном разделом 2 настоящего Контракта.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</w:t>
      </w:r>
      <w:r>
        <w:t>4</w:t>
      </w:r>
      <w:r w:rsidR="00B86DA2">
        <w:t xml:space="preserve">. Осуществлять </w:t>
      </w:r>
      <w:proofErr w:type="gramStart"/>
      <w:r w:rsidR="00B86DA2">
        <w:t>контроль за</w:t>
      </w:r>
      <w:proofErr w:type="gramEnd"/>
      <w:r w:rsidR="00B86DA2">
        <w:t xml:space="preserve">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</w:t>
      </w:r>
      <w:r>
        <w:t>5</w:t>
      </w:r>
      <w:r w:rsidR="00B86DA2">
        <w:t>. Выполнять другие обязательства, вытекающие из условий Контракта.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rPr>
          <w:u w:val="single"/>
        </w:rPr>
        <w:t>4</w:t>
      </w:r>
      <w:r w:rsidR="00B86DA2">
        <w:rPr>
          <w:u w:val="single"/>
        </w:rPr>
        <w:t>.4. Заказчик вправе: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.4.1. Запрашивать у Подрядчика информацию о ходе и состоянии выполняемых работ.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 xml:space="preserve">.4.2. Осуществлять </w:t>
      </w:r>
      <w:proofErr w:type="gramStart"/>
      <w:r w:rsidR="00B86DA2">
        <w:t>контроль за</w:t>
      </w:r>
      <w:proofErr w:type="gramEnd"/>
      <w:r w:rsidR="00B86DA2">
        <w:t xml:space="preserve">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 w:rsidR="00A651DA" w:rsidRDefault="00176D1D" w:rsidP="00A651DA">
      <w:pPr>
        <w:keepNext/>
        <w:keepLines/>
        <w:spacing w:after="0"/>
        <w:ind w:firstLine="709"/>
        <w:contextualSpacing/>
        <w:jc w:val="left"/>
      </w:pPr>
      <w:r>
        <w:t>4</w:t>
      </w:r>
      <w:r w:rsidR="00B86DA2">
        <w:t>.4.</w:t>
      </w:r>
      <w:r>
        <w:t>5</w:t>
      </w:r>
      <w:r w:rsidR="00B86DA2">
        <w:t xml:space="preserve">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 w:rsidR="00176D1D" w:rsidRDefault="00176D1D" w:rsidP="00A651DA">
      <w:pPr>
        <w:keepNext/>
        <w:keepLines/>
        <w:spacing w:after="0"/>
        <w:ind w:firstLine="709"/>
        <w:contextualSpacing/>
        <w:jc w:val="left"/>
      </w:pPr>
    </w:p>
    <w:p w:rsidR="00AC0263" w:rsidRPr="00E62F19" w:rsidRDefault="00A651DA" w:rsidP="00A651DA">
      <w:pPr>
        <w:keepNext/>
        <w:keepLines/>
        <w:spacing w:after="0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AC0263" w:rsidRPr="00E62F19">
        <w:rPr>
          <w:b/>
          <w:color w:val="000000"/>
        </w:rPr>
        <w:t>. ПРИЕМКА ВЫПОЛНЕННЫХ РАБОТ, ПРИЕМКА ОБЪЕКТА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.1. Приемка работ по Контракту, приемка Объекта осуществляются Сторонами в соответствии действующим контрактом.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 xml:space="preserve">.2. При завершении выполнения работ по Контракту Подрядчик обязан </w:t>
      </w:r>
      <w:r w:rsidR="0073390C" w:rsidRPr="00E62F19">
        <w:rPr>
          <w:color w:val="000000"/>
        </w:rPr>
        <w:t xml:space="preserve">в срок не более 3 (трех) рабочих дней </w:t>
      </w:r>
      <w:r w:rsidR="00AC0263" w:rsidRPr="00E62F19">
        <w:rPr>
          <w:color w:val="000000"/>
        </w:rPr>
        <w:t xml:space="preserve">письменно уведомить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 xml:space="preserve">- подписанного со своей стороны акта выполненных работ (по форме КС-2, КС-3); </w:t>
      </w:r>
    </w:p>
    <w:p w:rsidR="00AC0263" w:rsidRPr="00E62F19" w:rsidRDefault="00A16DEC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 xml:space="preserve">- </w:t>
      </w:r>
      <w:r w:rsidR="00493C2D">
        <w:rPr>
          <w:color w:val="000000"/>
        </w:rPr>
        <w:t>счета на оплату работ</w:t>
      </w:r>
      <w:r w:rsidR="00AC0263" w:rsidRPr="00E62F19">
        <w:rPr>
          <w:color w:val="000000"/>
        </w:rPr>
        <w:t>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lastRenderedPageBreak/>
        <w:t>5</w:t>
      </w:r>
      <w:r w:rsidR="00AC0263" w:rsidRPr="00E62F19">
        <w:rPr>
          <w:color w:val="000000"/>
        </w:rPr>
        <w:t xml:space="preserve">.3.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</w:t>
      </w:r>
      <w:r>
        <w:rPr>
          <w:color w:val="000000"/>
        </w:rPr>
        <w:t>5</w:t>
      </w:r>
      <w:r w:rsidR="00AC0263" w:rsidRPr="00E62F19">
        <w:rPr>
          <w:color w:val="000000"/>
        </w:rPr>
        <w:t>.2 Контракта: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>- осуществляет осмотр выполненных работ при участии Подрядчика;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 xml:space="preserve">- осуществляет проверку сведений о видах и объемах фактически выполненных работ, содержащихся в представленных документах, на соответствие </w:t>
      </w:r>
      <w:r w:rsidR="006267CA" w:rsidRPr="00E62F19">
        <w:rPr>
          <w:color w:val="000000"/>
        </w:rPr>
        <w:t>локальному сметному расчету</w:t>
      </w:r>
      <w:r w:rsidRPr="00E62F19">
        <w:rPr>
          <w:color w:val="000000"/>
        </w:rPr>
        <w:t>;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</w:t>
      </w:r>
      <w:proofErr w:type="gramStart"/>
      <w:r w:rsidRPr="00E62F19">
        <w:rPr>
          <w:color w:val="000000"/>
        </w:rPr>
        <w:t>дств св</w:t>
      </w:r>
      <w:proofErr w:type="gramEnd"/>
      <w:r w:rsidRPr="00E62F19">
        <w:rPr>
          <w:color w:val="000000"/>
        </w:rPr>
        <w:t>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 xml:space="preserve">.4. Подрядчик за свой счет и в срок не более </w:t>
      </w:r>
      <w:r w:rsidR="00B443E2" w:rsidRPr="00E62F19">
        <w:rPr>
          <w:color w:val="000000"/>
        </w:rPr>
        <w:t>5</w:t>
      </w:r>
      <w:r w:rsidR="00AC0263" w:rsidRPr="00E62F19">
        <w:rPr>
          <w:color w:val="000000"/>
        </w:rPr>
        <w:t xml:space="preserve"> (</w:t>
      </w:r>
      <w:r w:rsidR="00B443E2" w:rsidRPr="00E62F19">
        <w:rPr>
          <w:color w:val="000000"/>
        </w:rPr>
        <w:t>П</w:t>
      </w:r>
      <w:r w:rsidR="00AC0263" w:rsidRPr="00E62F19">
        <w:rPr>
          <w:color w:val="000000"/>
        </w:rPr>
        <w:t xml:space="preserve">яти) рабочих дней со дня получения от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 xml:space="preserve">.5. После устранения недостатков (дефектов) Подрядчик повторно в порядке, предусмотренном пунктом </w:t>
      </w:r>
      <w:r>
        <w:rPr>
          <w:color w:val="000000"/>
        </w:rPr>
        <w:t>5</w:t>
      </w:r>
      <w:r w:rsidR="00AC0263" w:rsidRPr="00E62F19">
        <w:rPr>
          <w:color w:val="000000"/>
        </w:rPr>
        <w:t xml:space="preserve">.2 Контракта, представляет к приемке работы (результат работ) и документы, подтверждающие устранение выявленных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аказчиком недостатков (дефектов). Представленные Подрядчиком работы (результат работ) и документы в срок и в порядке, предусмотренном пунктом </w:t>
      </w:r>
      <w:r>
        <w:rPr>
          <w:color w:val="000000"/>
        </w:rPr>
        <w:t>5</w:t>
      </w:r>
      <w:r w:rsidR="00AC0263" w:rsidRPr="00E62F19">
        <w:rPr>
          <w:color w:val="000000"/>
        </w:rPr>
        <w:t xml:space="preserve">.3 Контракта, повторно рассматриваются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аказчиком.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</w:t>
      </w:r>
      <w:r>
        <w:rPr>
          <w:color w:val="000000"/>
        </w:rPr>
        <w:t>7</w:t>
      </w:r>
      <w:r w:rsidR="00AC0263" w:rsidRPr="00E62F19">
        <w:rPr>
          <w:color w:val="000000"/>
        </w:rPr>
        <w:t xml:space="preserve">. После завершения выполнения работ Подрядчик обязан письменно уведомить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аказчика о завершении работ на Объекте и готовности предъявить весь объем выполненных работ на Объекте к приемке и передаче его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аказчику с приложением документов, в том числе подписанных им: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>- счета на оплату.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</w:t>
      </w:r>
      <w:r>
        <w:rPr>
          <w:color w:val="000000"/>
        </w:rPr>
        <w:t>8</w:t>
      </w:r>
      <w:r w:rsidR="00AC0263" w:rsidRPr="00E62F19">
        <w:rPr>
          <w:color w:val="000000"/>
        </w:rPr>
        <w:t xml:space="preserve">.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 обязан рассмотреть документы, указанные в пункте </w:t>
      </w:r>
      <w:r>
        <w:rPr>
          <w:color w:val="000000"/>
        </w:rPr>
        <w:t>5</w:t>
      </w:r>
      <w:r w:rsidR="00AC0263" w:rsidRPr="00E62F19">
        <w:rPr>
          <w:color w:val="000000"/>
        </w:rPr>
        <w:t>.</w:t>
      </w:r>
      <w:r>
        <w:rPr>
          <w:color w:val="000000"/>
        </w:rPr>
        <w:t>7</w:t>
      </w:r>
      <w:r w:rsidR="00AC0263" w:rsidRPr="00E62F19">
        <w:rPr>
          <w:color w:val="000000"/>
        </w:rPr>
        <w:t xml:space="preserve"> Контракта, в порядке, установленном пунктами </w:t>
      </w:r>
      <w:r>
        <w:rPr>
          <w:color w:val="000000"/>
        </w:rPr>
        <w:t>5</w:t>
      </w:r>
      <w:r w:rsidR="00AC0263" w:rsidRPr="00E62F19">
        <w:rPr>
          <w:color w:val="000000"/>
        </w:rPr>
        <w:t xml:space="preserve">.3 и </w:t>
      </w:r>
      <w:r>
        <w:rPr>
          <w:color w:val="000000"/>
        </w:rPr>
        <w:t>5</w:t>
      </w:r>
      <w:r w:rsidR="00AC0263" w:rsidRPr="00E62F19">
        <w:rPr>
          <w:color w:val="000000"/>
        </w:rPr>
        <w:t xml:space="preserve">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</w:t>
      </w:r>
      <w:r>
        <w:rPr>
          <w:color w:val="000000"/>
        </w:rPr>
        <w:t>9</w:t>
      </w:r>
      <w:r w:rsidR="00AC0263" w:rsidRPr="00E62F19">
        <w:rPr>
          <w:color w:val="000000"/>
        </w:rPr>
        <w:t>. В случае</w:t>
      </w:r>
      <w:proofErr w:type="gramStart"/>
      <w:r w:rsidR="00AC0263" w:rsidRPr="00E62F19">
        <w:rPr>
          <w:color w:val="000000"/>
        </w:rPr>
        <w:t>,</w:t>
      </w:r>
      <w:proofErr w:type="gramEnd"/>
      <w:r w:rsidR="00AC0263" w:rsidRPr="00E62F19">
        <w:rPr>
          <w:color w:val="000000"/>
        </w:rPr>
        <w:t xml:space="preserve"> если Подрядчик нарушит срок устранения недостатков (дефектов) работ, </w:t>
      </w:r>
      <w:r w:rsidR="003473A4" w:rsidRPr="00E62F19">
        <w:rPr>
          <w:color w:val="000000"/>
        </w:rPr>
        <w:t>З</w:t>
      </w:r>
      <w:r w:rsidR="00AC0263" w:rsidRPr="00E62F19">
        <w:rPr>
          <w:color w:val="000000"/>
        </w:rPr>
        <w:t>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.1</w:t>
      </w:r>
      <w:r>
        <w:rPr>
          <w:color w:val="000000"/>
        </w:rPr>
        <w:t>0</w:t>
      </w:r>
      <w:r w:rsidR="00AC0263" w:rsidRPr="00E62F19">
        <w:rPr>
          <w:color w:val="000000"/>
        </w:rPr>
        <w:t xml:space="preserve">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аказчику после подписания им указанного акта. 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.1</w:t>
      </w:r>
      <w:r>
        <w:rPr>
          <w:color w:val="000000"/>
        </w:rPr>
        <w:t>1</w:t>
      </w:r>
      <w:r w:rsidR="00AC0263" w:rsidRPr="00E62F19">
        <w:rPr>
          <w:color w:val="000000"/>
        </w:rPr>
        <w:t>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 w:rsidR="00A81E2D" w:rsidRPr="00E62F19" w:rsidRDefault="00A81E2D" w:rsidP="00A651DA">
      <w:pPr>
        <w:keepNext/>
        <w:keepLines/>
        <w:spacing w:after="0"/>
        <w:ind w:firstLine="567"/>
        <w:contextualSpacing/>
        <w:rPr>
          <w:color w:val="000000"/>
        </w:rPr>
      </w:pPr>
    </w:p>
    <w:p w:rsidR="00AC0263" w:rsidRPr="00E62F19" w:rsidRDefault="00EA07C2" w:rsidP="00A651DA">
      <w:pPr>
        <w:keepNext/>
        <w:keepLines/>
        <w:spacing w:after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AC0263" w:rsidRPr="00E62F19">
        <w:rPr>
          <w:b/>
          <w:color w:val="000000"/>
        </w:rPr>
        <w:t>. ГАРАНТИИ КАЧЕСТВА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 xml:space="preserve">.1. Подрядчик гарантирует выполнение работ с надлежащим качеством в соответствии с </w:t>
      </w:r>
      <w:r w:rsidR="003772DF" w:rsidRPr="00E62F19">
        <w:rPr>
          <w:color w:val="000000"/>
        </w:rPr>
        <w:t>локальным сметным расчетом</w:t>
      </w:r>
      <w:r w:rsidR="00AC0263" w:rsidRPr="00E62F19">
        <w:rPr>
          <w:color w:val="000000"/>
        </w:rPr>
        <w:t xml:space="preserve">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</w:t>
      </w:r>
      <w:r w:rsidR="003E3630" w:rsidRPr="00E62F19">
        <w:rPr>
          <w:color w:val="000000"/>
        </w:rPr>
        <w:t>в</w:t>
      </w:r>
      <w:r w:rsidR="00AC0263" w:rsidRPr="00E62F19">
        <w:rPr>
          <w:color w:val="000000"/>
        </w:rPr>
        <w:t xml:space="preserve"> пределах гарантийного срока, установленного пунктом </w:t>
      </w:r>
      <w:r>
        <w:rPr>
          <w:color w:val="000000"/>
        </w:rPr>
        <w:t>6</w:t>
      </w:r>
      <w:r w:rsidR="00AC0263" w:rsidRPr="00E62F19">
        <w:rPr>
          <w:color w:val="000000"/>
        </w:rPr>
        <w:t>.3 Контракта.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 xml:space="preserve">.2. Подрядчик несет ответственность перед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аказчиком за допущенные отступления от </w:t>
      </w:r>
      <w:r>
        <w:rPr>
          <w:color w:val="000000"/>
        </w:rPr>
        <w:t>ЛСР</w:t>
      </w:r>
      <w:r w:rsidR="00AC0263" w:rsidRPr="00E62F19">
        <w:rPr>
          <w:color w:val="000000"/>
        </w:rPr>
        <w:t xml:space="preserve"> (Приложение № </w:t>
      </w:r>
      <w:r>
        <w:rPr>
          <w:color w:val="000000"/>
        </w:rPr>
        <w:t>1</w:t>
      </w:r>
      <w:r w:rsidR="00AC0263" w:rsidRPr="00E62F19">
        <w:rPr>
          <w:color w:val="000000"/>
        </w:rPr>
        <w:t xml:space="preserve"> к Контракту).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lastRenderedPageBreak/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4</w:t>
      </w:r>
      <w:r w:rsidR="00AC0263" w:rsidRPr="00E62F19">
        <w:rPr>
          <w:color w:val="000000"/>
        </w:rPr>
        <w:t xml:space="preserve">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аказчиком или привлеченными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аказчиком третьими лицами.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5</w:t>
      </w:r>
      <w:r w:rsidR="00AC0263" w:rsidRPr="00E62F19">
        <w:rPr>
          <w:color w:val="000000"/>
        </w:rPr>
        <w:t>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6</w:t>
      </w:r>
      <w:r w:rsidR="00AC0263" w:rsidRPr="00E62F19">
        <w:rPr>
          <w:color w:val="000000"/>
        </w:rPr>
        <w:t xml:space="preserve">. Если в течение гарантийного срока, указанного в пункте </w:t>
      </w:r>
      <w:r>
        <w:rPr>
          <w:color w:val="000000"/>
        </w:rPr>
        <w:t>6</w:t>
      </w:r>
      <w:r w:rsidR="00AC0263" w:rsidRPr="00E62F19">
        <w:rPr>
          <w:color w:val="000000"/>
        </w:rPr>
        <w:t xml:space="preserve">.3 Контакта, будут обнаружены недостатки (дефекты) работ,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 уведомляет об этом Подрядчика в порядке, течение 3 (трех) рабочих дней с момента обнаружения. 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7</w:t>
      </w:r>
      <w:r w:rsidR="00AC0263" w:rsidRPr="00E62F19">
        <w:rPr>
          <w:color w:val="000000"/>
        </w:rPr>
        <w:t>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8</w:t>
      </w:r>
      <w:r w:rsidR="00AC0263" w:rsidRPr="00E62F19">
        <w:rPr>
          <w:color w:val="000000"/>
        </w:rPr>
        <w:t xml:space="preserve">. В случае уклонения Подрядчика от составления акта выявленных недостатков (дефектов) работ в установленный срок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 вправе составить его без участия Подрядчика.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9</w:t>
      </w:r>
      <w:r w:rsidR="00AC0263" w:rsidRPr="00E62F19">
        <w:rPr>
          <w:color w:val="000000"/>
        </w:rPr>
        <w:t xml:space="preserve">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аказчика.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.1</w:t>
      </w:r>
      <w:r>
        <w:rPr>
          <w:color w:val="000000"/>
        </w:rPr>
        <w:t>0</w:t>
      </w:r>
      <w:r w:rsidR="00AC0263" w:rsidRPr="00E62F19">
        <w:rPr>
          <w:color w:val="000000"/>
        </w:rPr>
        <w:t xml:space="preserve">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 вправе привлечь третьих лиц с возмещением расходов на устранение недостатков (дефектов) работ за счет Подрядчика.</w:t>
      </w:r>
    </w:p>
    <w:p w:rsidR="00AC0263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6.11</w:t>
      </w:r>
      <w:r w:rsidR="00AC0263" w:rsidRPr="00E62F19">
        <w:rPr>
          <w:color w:val="000000"/>
        </w:rPr>
        <w:t>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 w:rsidR="00E756E6" w:rsidRPr="00E62F19" w:rsidRDefault="00E756E6" w:rsidP="00A651DA">
      <w:pPr>
        <w:keepNext/>
        <w:keepLines/>
        <w:spacing w:after="0"/>
        <w:ind w:firstLine="567"/>
        <w:contextualSpacing/>
        <w:rPr>
          <w:color w:val="000000"/>
        </w:rPr>
      </w:pPr>
    </w:p>
    <w:p w:rsidR="00AC0263" w:rsidRPr="00E62F19" w:rsidRDefault="00EA07C2" w:rsidP="00A651DA">
      <w:pPr>
        <w:keepNext/>
        <w:keepLines/>
        <w:spacing w:after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AC0263" w:rsidRPr="00E62F19">
        <w:rPr>
          <w:b/>
          <w:color w:val="000000"/>
        </w:rPr>
        <w:t>. ОТВЕТСТВЕННОСТЬ СТОРОН</w:t>
      </w:r>
    </w:p>
    <w:p w:rsidR="00FD53AF" w:rsidRPr="00E62F19" w:rsidRDefault="007B7011" w:rsidP="00A651DA">
      <w:pPr>
        <w:pStyle w:val="31"/>
        <w:keepNext/>
        <w:keepLines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FD53AF" w:rsidRPr="00E62F19">
        <w:rPr>
          <w:sz w:val="24"/>
          <w:szCs w:val="24"/>
        </w:rPr>
        <w:t xml:space="preserve">.1. В случае неисполнения или ненадлежащего исполнения своих обязательств по настоящему контракту, Стороны несут ответственность в соответствии </w:t>
      </w:r>
      <w:r w:rsidR="000733A5" w:rsidRPr="00E62F19">
        <w:rPr>
          <w:sz w:val="24"/>
          <w:szCs w:val="24"/>
        </w:rPr>
        <w:t>с действующим</w:t>
      </w:r>
      <w:r w:rsidR="00FD53AF" w:rsidRPr="00E62F19">
        <w:rPr>
          <w:sz w:val="24"/>
          <w:szCs w:val="24"/>
        </w:rPr>
        <w:t xml:space="preserve"> законодательством Российской Федерации.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contextualSpacing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 xml:space="preserve">.2. </w:t>
      </w:r>
      <w:proofErr w:type="gramStart"/>
      <w:r w:rsidR="00FD53AF" w:rsidRPr="00E62F19">
        <w:rPr>
          <w:lang w:eastAsia="en-US"/>
        </w:rPr>
        <w:t xml:space="preserve">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</w:t>
      </w:r>
      <w:r w:rsidR="000733A5" w:rsidRPr="00E62F19">
        <w:rPr>
          <w:lang w:eastAsia="en-US"/>
        </w:rPr>
        <w:t>Исполнителю) требование</w:t>
      </w:r>
      <w:r w:rsidR="00FD53AF" w:rsidRPr="00E62F19">
        <w:rPr>
          <w:lang w:eastAsia="en-US"/>
        </w:rPr>
        <w:t xml:space="preserve"> об уплате неустоек (штрафов, пеней).</w:t>
      </w:r>
      <w:proofErr w:type="gramEnd"/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contextualSpacing/>
        <w:rPr>
          <w:rFonts w:eastAsiaTheme="minorHAnsi"/>
          <w:lang w:eastAsia="en-US"/>
        </w:rPr>
      </w:pPr>
      <w:r>
        <w:t>7</w:t>
      </w:r>
      <w:r w:rsidR="00FD53AF" w:rsidRPr="00E62F19">
        <w:t xml:space="preserve">.3. </w:t>
      </w:r>
      <w:proofErr w:type="gramStart"/>
      <w:r w:rsidR="00FD53AF" w:rsidRPr="00E62F19">
        <w:rPr>
          <w:lang w:eastAsia="en-US"/>
        </w:rPr>
        <w:t>Пеня начисляется за каждый день просрочки исполнения Поставщиком (Подрядчиком, Исполнителем)  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</w:t>
      </w:r>
      <w:proofErr w:type="gramEnd"/>
      <w:r w:rsidR="00FD53AF" w:rsidRPr="00E62F19">
        <w:rPr>
          <w:lang w:eastAsia="en-US"/>
        </w:rPr>
        <w:t xml:space="preserve"> исключением случаев, </w:t>
      </w:r>
      <w:r w:rsidR="00FD53AF" w:rsidRPr="00E62F19">
        <w:rPr>
          <w:rFonts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t>7</w:t>
      </w:r>
      <w:r w:rsidR="00FD53AF" w:rsidRPr="00E62F19">
        <w:t xml:space="preserve">.4. </w:t>
      </w:r>
      <w:proofErr w:type="gramStart"/>
      <w:r w:rsidR="00FD53AF" w:rsidRPr="00E62F19">
        <w:rPr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</w:t>
      </w:r>
      <w:r w:rsidR="000733A5" w:rsidRPr="00E62F19">
        <w:rPr>
          <w:lang w:eastAsia="en-US"/>
        </w:rPr>
        <w:t>Исполнителем) обязательств</w:t>
      </w:r>
      <w:r w:rsidR="00FD53AF" w:rsidRPr="00E62F19">
        <w:rPr>
          <w:lang w:eastAsia="en-US"/>
        </w:rPr>
        <w:t xml:space="preserve">, предусмотренных контрактом. </w:t>
      </w:r>
      <w:proofErr w:type="gramEnd"/>
    </w:p>
    <w:p w:rsidR="00FD53AF" w:rsidRPr="00E62F19" w:rsidRDefault="00FD53AF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proofErr w:type="gramStart"/>
      <w:r w:rsidRPr="00E62F19">
        <w:rPr>
          <w:lang w:eastAsia="en-US"/>
        </w:rPr>
        <w:lastRenderedPageBreak/>
        <w:t xml:space="preserve">Размер штрафа устанавливается Контрактом в порядке, установленном пунктами </w:t>
      </w:r>
      <w:hyperlink r:id="rId6" w:history="1">
        <w:r w:rsidRPr="00E62F19">
          <w:rPr>
            <w:rStyle w:val="a3"/>
            <w:color w:val="000000"/>
            <w:lang w:eastAsia="en-US"/>
          </w:rPr>
          <w:t>3-9</w:t>
        </w:r>
      </w:hyperlink>
      <w:r w:rsidRPr="00E62F19">
        <w:rPr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</w:t>
      </w:r>
      <w:r w:rsidR="00EA07C2">
        <w:rPr>
          <w:lang w:eastAsia="en-US"/>
        </w:rPr>
        <w:t>6</w:t>
      </w:r>
      <w:r w:rsidRPr="00E62F19">
        <w:rPr>
          <w:lang w:eastAsia="en-US"/>
        </w:rPr>
        <w:t>.2017 № 1042 (далее – Правила) (за исключением случая, если  законодательством РФ установлен иной порядок начисления штрафа, чем</w:t>
      </w:r>
      <w:proofErr w:type="gramEnd"/>
      <w:r w:rsidRPr="00E62F19">
        <w:rPr>
          <w:lang w:eastAsia="en-US"/>
        </w:rPr>
        <w:t xml:space="preserve">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 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 xml:space="preserve">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 </w:t>
      </w:r>
      <w:hyperlink r:id="rId7" w:history="1">
        <w:r w:rsidR="00FD53AF" w:rsidRPr="00E62F19">
          <w:rPr>
            <w:rStyle w:val="a3"/>
            <w:lang w:eastAsia="en-US"/>
          </w:rPr>
          <w:t>пунктами 4</w:t>
        </w:r>
      </w:hyperlink>
      <w:r w:rsidR="00FD53AF" w:rsidRPr="00E62F19">
        <w:rPr>
          <w:lang w:eastAsia="en-US"/>
        </w:rPr>
        <w:t xml:space="preserve"> - </w:t>
      </w:r>
      <w:hyperlink r:id="rId8" w:history="1">
        <w:r w:rsidR="00EA07C2">
          <w:rPr>
            <w:rStyle w:val="a3"/>
            <w:lang w:eastAsia="en-US"/>
          </w:rPr>
          <w:t>6</w:t>
        </w:r>
      </w:hyperlink>
      <w:r w:rsidR="00FD53AF" w:rsidRPr="00E62F19">
        <w:rPr>
          <w:lang w:eastAsia="en-US"/>
        </w:rPr>
        <w:t xml:space="preserve"> Правил):</w:t>
      </w:r>
    </w:p>
    <w:p w:rsidR="001739AA" w:rsidRDefault="00FD53AF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 w:rsidRPr="00E62F19">
        <w:rPr>
          <w:lang w:eastAsia="en-US"/>
        </w:rPr>
        <w:t>а) 10 процентов цены контракта</w:t>
      </w:r>
      <w:r w:rsidR="0069609E" w:rsidRPr="00E62F19">
        <w:rPr>
          <w:lang w:eastAsia="en-US"/>
        </w:rPr>
        <w:t>, т.к.</w:t>
      </w:r>
      <w:r w:rsidRPr="00E62F19">
        <w:rPr>
          <w:lang w:eastAsia="en-US"/>
        </w:rPr>
        <w:t xml:space="preserve"> цена контракта (этапа) не превышает 3 млн. рублей.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 xml:space="preserve">.6. </w:t>
      </w:r>
      <w:proofErr w:type="gramStart"/>
      <w:r w:rsidR="00FD53AF" w:rsidRPr="00E62F19">
        <w:rPr>
          <w:lang w:eastAsia="en-US"/>
        </w:rPr>
        <w:t xml:space="preserve">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по результатам определения Поставщика (Подрядчика, Исполнителя)  в соответствии с </w:t>
      </w:r>
      <w:hyperlink r:id="rId9" w:history="1">
        <w:r w:rsidR="00FD53AF" w:rsidRPr="00E62F19">
          <w:rPr>
            <w:rStyle w:val="a3"/>
            <w:lang w:eastAsia="en-US"/>
          </w:rPr>
          <w:t>пунктом 1 части 1 статьи 30</w:t>
        </w:r>
      </w:hyperlink>
      <w:r w:rsidR="00FD53AF" w:rsidRPr="00E62F19">
        <w:rPr>
          <w:lang w:eastAsia="en-US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вразмере</w:t>
      </w:r>
      <w:proofErr w:type="gramEnd"/>
      <w:r w:rsidR="00FD53AF" w:rsidRPr="00E62F19">
        <w:rPr>
          <w:lang w:eastAsia="en-US"/>
        </w:rPr>
        <w:t xml:space="preserve"> 1 процента цены контракта (этапа), но не более 5 тысяч рублей и не менее 1 тысячи рублей: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 xml:space="preserve">.7. </w:t>
      </w:r>
      <w:proofErr w:type="gramStart"/>
      <w:r w:rsidR="00FD53AF" w:rsidRPr="00E62F19">
        <w:rPr>
          <w:lang w:eastAsia="en-US"/>
        </w:rPr>
        <w:t xml:space="preserve">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 w:rsidR="00FD53AF" w:rsidRPr="00E62F19">
          <w:rPr>
            <w:rStyle w:val="a3"/>
            <w:lang w:eastAsia="en-US"/>
          </w:rPr>
          <w:t>законом</w:t>
        </w:r>
      </w:hyperlink>
      <w:r w:rsidR="00FD53AF" w:rsidRPr="00E62F19">
        <w:rPr>
          <w:lang w:eastAsia="en-US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  <w:proofErr w:type="gramEnd"/>
    </w:p>
    <w:p w:rsidR="00FD53AF" w:rsidRPr="00E62F19" w:rsidRDefault="00FD53AF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 w:rsidRPr="00E62F19">
        <w:rPr>
          <w:lang w:eastAsia="en-US"/>
        </w:rPr>
        <w:t xml:space="preserve">а) </w:t>
      </w:r>
      <w:r w:rsidRPr="00E62F19">
        <w:rPr>
          <w:rFonts w:eastAsiaTheme="minorHAnsi"/>
          <w:lang w:eastAsia="en-US"/>
        </w:rPr>
        <w:t>в случае, если цена контракта не превышает начальную (максимальную) цену контракта:</w:t>
      </w:r>
    </w:p>
    <w:p w:rsidR="00FD53AF" w:rsidRPr="00E62F19" w:rsidRDefault="00FD53AF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proofErr w:type="gramStart"/>
      <w:r w:rsidRPr="00E62F19">
        <w:rPr>
          <w:lang w:eastAsia="en-US"/>
        </w:rPr>
        <w:t xml:space="preserve">10 процентов начальной (максимальной) цены контракта, </w:t>
      </w:r>
      <w:r w:rsidR="0069609E" w:rsidRPr="00E62F19">
        <w:rPr>
          <w:lang w:eastAsia="en-US"/>
        </w:rPr>
        <w:t>т.к.</w:t>
      </w:r>
      <w:r w:rsidRPr="00E62F19">
        <w:rPr>
          <w:lang w:eastAsia="en-US"/>
        </w:rPr>
        <w:t xml:space="preserve"> начальная (максимальная) цена контракта не превышает 3 млн. рублей</w:t>
      </w:r>
      <w:r w:rsidRPr="00E62F19">
        <w:rPr>
          <w:rFonts w:eastAsiaTheme="minorHAnsi"/>
          <w:lang w:eastAsia="en-US"/>
        </w:rPr>
        <w:t>.</w:t>
      </w:r>
      <w:proofErr w:type="gramEnd"/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>.</w:t>
      </w:r>
      <w:r>
        <w:rPr>
          <w:lang w:eastAsia="en-US"/>
        </w:rPr>
        <w:t>8</w:t>
      </w:r>
      <w:r w:rsidR="00FD53AF" w:rsidRPr="00E62F19">
        <w:rPr>
          <w:lang w:eastAsia="en-US"/>
        </w:rPr>
        <w:t xml:space="preserve">. За каждый факт неисполнения или ненадлежащего исполнения Поставщиком (Подрядчиком, </w:t>
      </w:r>
      <w:r w:rsidR="000733A5" w:rsidRPr="00E62F19">
        <w:rPr>
          <w:lang w:eastAsia="en-US"/>
        </w:rPr>
        <w:t>Исполнителем) обязательства</w:t>
      </w:r>
      <w:r w:rsidR="00FD53AF" w:rsidRPr="00E62F19">
        <w:rPr>
          <w:lang w:eastAsia="en-US"/>
        </w:rPr>
        <w:t>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FD53AF" w:rsidRPr="00E62F19" w:rsidRDefault="00FD53AF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 w:rsidRPr="00E62F19">
        <w:rPr>
          <w:lang w:eastAsia="en-US"/>
        </w:rPr>
        <w:t xml:space="preserve">а) 1000 рублей, </w:t>
      </w:r>
      <w:r w:rsidR="0069609E" w:rsidRPr="00E62F19">
        <w:rPr>
          <w:lang w:eastAsia="en-US"/>
        </w:rPr>
        <w:t>т.к.</w:t>
      </w:r>
      <w:r w:rsidRPr="00E62F19">
        <w:rPr>
          <w:lang w:eastAsia="en-US"/>
        </w:rPr>
        <w:t xml:space="preserve"> цена контракта не превышает 3 млн. рублей.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bCs/>
          <w:lang w:eastAsia="en-US"/>
        </w:rPr>
        <w:t>7</w:t>
      </w:r>
      <w:r w:rsidR="00FD53AF" w:rsidRPr="00E62F19">
        <w:rPr>
          <w:bCs/>
          <w:lang w:eastAsia="en-US"/>
        </w:rPr>
        <w:t xml:space="preserve">.9. </w:t>
      </w:r>
      <w:r w:rsidR="00FD53AF" w:rsidRPr="00E62F19">
        <w:rPr>
          <w:lang w:eastAsia="en-US"/>
        </w:rPr>
        <w:t>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</w:pPr>
      <w:r>
        <w:t>7</w:t>
      </w:r>
      <w:r w:rsidR="00FD53AF" w:rsidRPr="00E62F19">
        <w:t>.1</w:t>
      </w:r>
      <w:r w:rsidR="0069609E" w:rsidRPr="00E62F19">
        <w:t>0</w:t>
      </w:r>
      <w:r w:rsidR="00FD53AF" w:rsidRPr="00E62F19">
        <w:t xml:space="preserve">. Поставщик </w:t>
      </w:r>
      <w:r w:rsidR="00FD53AF" w:rsidRPr="00E62F19">
        <w:rPr>
          <w:lang w:eastAsia="en-US"/>
        </w:rPr>
        <w:t xml:space="preserve">(Подрядчик, </w:t>
      </w:r>
      <w:r w:rsidR="000733A5" w:rsidRPr="00E62F19">
        <w:rPr>
          <w:lang w:eastAsia="en-US"/>
        </w:rPr>
        <w:t xml:space="preserve">Исполнитель) </w:t>
      </w:r>
      <w:r w:rsidR="000733A5" w:rsidRPr="00E62F19">
        <w:t>освобождается</w:t>
      </w:r>
      <w:r w:rsidR="00FD53AF" w:rsidRPr="00E62F19">
        <w:t xml:space="preserve">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 w:rsidR="00FD53AF" w:rsidRPr="00E62F19" w:rsidRDefault="007B7011" w:rsidP="00E756E6">
      <w:pPr>
        <w:pStyle w:val="31"/>
        <w:keepNext/>
        <w:keepLines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FD53AF" w:rsidRPr="00E62F19">
        <w:rPr>
          <w:sz w:val="24"/>
          <w:szCs w:val="24"/>
        </w:rPr>
        <w:t>.1</w:t>
      </w:r>
      <w:r w:rsidR="0069609E" w:rsidRPr="00E62F19">
        <w:rPr>
          <w:sz w:val="24"/>
          <w:szCs w:val="24"/>
        </w:rPr>
        <w:t>1</w:t>
      </w:r>
      <w:r w:rsidR="00FD53AF" w:rsidRPr="00E62F19">
        <w:rPr>
          <w:sz w:val="24"/>
          <w:szCs w:val="24"/>
        </w:rPr>
        <w:t xml:space="preserve">. В случае просрочки исполнения Поставщиком </w:t>
      </w:r>
      <w:r w:rsidR="00FD53AF" w:rsidRPr="00E62F19">
        <w:rPr>
          <w:sz w:val="24"/>
          <w:szCs w:val="24"/>
          <w:lang w:eastAsia="en-US"/>
        </w:rPr>
        <w:t xml:space="preserve">(Подрядчиком, </w:t>
      </w:r>
      <w:r w:rsidR="000733A5" w:rsidRPr="00E62F19">
        <w:rPr>
          <w:sz w:val="24"/>
          <w:szCs w:val="24"/>
          <w:lang w:eastAsia="en-US"/>
        </w:rPr>
        <w:t xml:space="preserve">Исполнителем) </w:t>
      </w:r>
      <w:r w:rsidR="000733A5" w:rsidRPr="00E62F19">
        <w:rPr>
          <w:sz w:val="24"/>
          <w:szCs w:val="24"/>
        </w:rPr>
        <w:t>обязательств</w:t>
      </w:r>
      <w:r w:rsidR="00FD53AF" w:rsidRPr="00E62F19">
        <w:rPr>
          <w:sz w:val="24"/>
          <w:szCs w:val="24"/>
        </w:rPr>
        <w:t xml:space="preserve">, предусмотренных настоящим контрактом, а также неисполнение или ненадлежащее исполнение Поставщиком </w:t>
      </w:r>
      <w:r w:rsidR="00FD53AF" w:rsidRPr="00E62F19">
        <w:rPr>
          <w:sz w:val="24"/>
          <w:szCs w:val="24"/>
          <w:lang w:eastAsia="en-US"/>
        </w:rPr>
        <w:t xml:space="preserve">(Подрядчиком, </w:t>
      </w:r>
      <w:r w:rsidR="003E3630" w:rsidRPr="00E62F19">
        <w:rPr>
          <w:sz w:val="24"/>
          <w:szCs w:val="24"/>
          <w:lang w:eastAsia="en-US"/>
        </w:rPr>
        <w:t>Исполнителем)</w:t>
      </w:r>
      <w:r w:rsidR="00FD53AF" w:rsidRPr="00E62F19">
        <w:rPr>
          <w:sz w:val="24"/>
          <w:szCs w:val="24"/>
        </w:rPr>
        <w:t xml:space="preserve">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</w:pPr>
      <w:r>
        <w:lastRenderedPageBreak/>
        <w:t>7</w:t>
      </w:r>
      <w:r w:rsidR="00FD53AF" w:rsidRPr="00E62F19">
        <w:t>.1</w:t>
      </w:r>
      <w:r w:rsidR="0069609E" w:rsidRPr="00E62F19">
        <w:t>2</w:t>
      </w:r>
      <w:r w:rsidR="00FD53AF" w:rsidRPr="00E62F19">
        <w:t xml:space="preserve">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</w:t>
      </w:r>
      <w:r w:rsidR="00FD53AF" w:rsidRPr="00E62F19">
        <w:rPr>
          <w:lang w:eastAsia="en-US"/>
        </w:rPr>
        <w:t xml:space="preserve">(Подрядчик, </w:t>
      </w:r>
      <w:r w:rsidR="000733A5" w:rsidRPr="00E62F19">
        <w:rPr>
          <w:lang w:eastAsia="en-US"/>
        </w:rPr>
        <w:t xml:space="preserve">Исполнитель) </w:t>
      </w:r>
      <w:r w:rsidR="000733A5" w:rsidRPr="00E62F19">
        <w:t>вправе</w:t>
      </w:r>
      <w:r w:rsidR="00FD53AF" w:rsidRPr="00E62F19">
        <w:t xml:space="preserve"> потребовать уплаты неустоек (штрафов, пеней). 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</w:pPr>
      <w:r>
        <w:t>7</w:t>
      </w:r>
      <w:r w:rsidR="00FD53AF" w:rsidRPr="00E62F19">
        <w:t>.1</w:t>
      </w:r>
      <w:r w:rsidR="0069609E" w:rsidRPr="00E62F19">
        <w:t>3</w:t>
      </w:r>
      <w:r w:rsidR="00FD53AF" w:rsidRPr="00E62F19">
        <w:t xml:space="preserve">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</w:t>
      </w:r>
      <w:r w:rsidR="00FD53AF" w:rsidRPr="00E62F19">
        <w:rPr>
          <w:color w:val="000000" w:themeColor="text1"/>
        </w:rPr>
        <w:t>ключевой</w:t>
      </w:r>
      <w:r w:rsidR="00FD53AF" w:rsidRPr="00E62F19">
        <w:t xml:space="preserve"> ставкиЦентрального банка Российской Федерации от </w:t>
      </w:r>
      <w:r w:rsidR="00FD53AF" w:rsidRPr="00E62F19">
        <w:rPr>
          <w:rFonts w:eastAsiaTheme="minorHAnsi"/>
          <w:lang w:eastAsia="en-US"/>
        </w:rPr>
        <w:t>не уплаченной в срок суммы.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>.1</w:t>
      </w:r>
      <w:r w:rsidR="0069609E" w:rsidRPr="00E62F19">
        <w:rPr>
          <w:lang w:eastAsia="en-US"/>
        </w:rPr>
        <w:t>4</w:t>
      </w:r>
      <w:r w:rsidR="00FD53AF" w:rsidRPr="00E62F19">
        <w:rPr>
          <w:lang w:eastAsia="en-US"/>
        </w:rPr>
        <w:t>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>.1</w:t>
      </w:r>
      <w:r w:rsidR="0069609E" w:rsidRPr="00E62F19">
        <w:rPr>
          <w:lang w:eastAsia="en-US"/>
        </w:rPr>
        <w:t>5</w:t>
      </w:r>
      <w:r w:rsidR="00FD53AF" w:rsidRPr="00E62F19">
        <w:rPr>
          <w:lang w:eastAsia="en-US"/>
        </w:rPr>
        <w:t>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FD53AF" w:rsidRPr="00E62F19" w:rsidRDefault="00FD53AF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 w:rsidRPr="00E62F19">
        <w:rPr>
          <w:lang w:eastAsia="en-US"/>
        </w:rPr>
        <w:t xml:space="preserve">а) 1000 рублей, </w:t>
      </w:r>
      <w:r w:rsidR="0069609E" w:rsidRPr="00E62F19">
        <w:rPr>
          <w:lang w:eastAsia="en-US"/>
        </w:rPr>
        <w:t>т.к.</w:t>
      </w:r>
      <w:r w:rsidRPr="00E62F19">
        <w:rPr>
          <w:lang w:eastAsia="en-US"/>
        </w:rPr>
        <w:t xml:space="preserve"> цена контракта не превышает 3 млн. рублей (включительно</w:t>
      </w:r>
      <w:r w:rsidR="0069609E" w:rsidRPr="00E62F19">
        <w:rPr>
          <w:lang w:eastAsia="en-US"/>
        </w:rPr>
        <w:t>)</w:t>
      </w:r>
      <w:r w:rsidRPr="00E62F19">
        <w:rPr>
          <w:lang w:eastAsia="en-US"/>
        </w:rPr>
        <w:t>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>.1</w:t>
      </w:r>
      <w:r w:rsidR="0069609E" w:rsidRPr="00E62F19">
        <w:rPr>
          <w:lang w:eastAsia="en-US"/>
        </w:rPr>
        <w:t>6</w:t>
      </w:r>
      <w:r w:rsidR="00FD53AF" w:rsidRPr="00E62F19">
        <w:rPr>
          <w:lang w:eastAsia="en-US"/>
        </w:rPr>
        <w:t>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</w:pPr>
      <w:r>
        <w:t>7</w:t>
      </w:r>
      <w:r w:rsidR="00FD53AF" w:rsidRPr="00E62F19">
        <w:t>.1</w:t>
      </w:r>
      <w:r w:rsidR="0069609E" w:rsidRPr="00E62F19">
        <w:t>7</w:t>
      </w:r>
      <w:r w:rsidR="00FD53AF" w:rsidRPr="00E62F19">
        <w:t xml:space="preserve">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</w:t>
      </w:r>
      <w:r w:rsidR="00FD53AF" w:rsidRPr="00E62F19">
        <w:rPr>
          <w:lang w:eastAsia="en-US"/>
        </w:rPr>
        <w:t>(Подрядчика, Исполнителя)</w:t>
      </w:r>
      <w:r w:rsidR="00FD53AF" w:rsidRPr="00E62F19">
        <w:t>.</w:t>
      </w:r>
    </w:p>
    <w:p w:rsidR="00FD53AF" w:rsidRPr="00E62F19" w:rsidRDefault="007B7011" w:rsidP="00A651DA">
      <w:pPr>
        <w:pStyle w:val="1"/>
        <w:keepNext/>
        <w:keepLines/>
        <w:spacing w:after="0"/>
        <w:ind w:left="0" w:firstLine="709"/>
        <w:outlineLvl w:val="1"/>
        <w:rPr>
          <w:b/>
        </w:rPr>
      </w:pPr>
      <w:r>
        <w:t>7</w:t>
      </w:r>
      <w:r w:rsidR="00FD53AF" w:rsidRPr="00E62F19">
        <w:t>.1</w:t>
      </w:r>
      <w:r>
        <w:t>8</w:t>
      </w:r>
      <w:r w:rsidR="00FD53AF" w:rsidRPr="00E62F19">
        <w:t>. Применение штрафных санкций не освобождает Стороны от выполнения принятых обязательств по настоящему контракту</w:t>
      </w:r>
      <w:r w:rsidR="00FD53AF" w:rsidRPr="00E62F19">
        <w:rPr>
          <w:b/>
        </w:rPr>
        <w:t>.</w:t>
      </w:r>
    </w:p>
    <w:p w:rsidR="00FD53AF" w:rsidRPr="00E62F19" w:rsidRDefault="00FD53AF" w:rsidP="00A651DA">
      <w:pPr>
        <w:pStyle w:val="1"/>
        <w:keepNext/>
        <w:keepLines/>
        <w:spacing w:after="0"/>
        <w:ind w:left="0" w:firstLine="709"/>
        <w:outlineLvl w:val="1"/>
        <w:rPr>
          <w:b/>
        </w:rPr>
      </w:pPr>
    </w:p>
    <w:p w:rsidR="00AC0263" w:rsidRPr="00E62F19" w:rsidRDefault="007B7011" w:rsidP="00A651DA">
      <w:pPr>
        <w:keepNext/>
        <w:keepLines/>
        <w:spacing w:after="0"/>
        <w:jc w:val="center"/>
        <w:rPr>
          <w:b/>
        </w:rPr>
      </w:pPr>
      <w:r>
        <w:rPr>
          <w:b/>
        </w:rPr>
        <w:t>8</w:t>
      </w:r>
      <w:r w:rsidR="00AC0263" w:rsidRPr="00E62F19">
        <w:rPr>
          <w:b/>
        </w:rPr>
        <w:t>. СРОК ДЕЙСТВИЯ КОНТРАКТА, ИЗМЕНЕНИЕ И РАСТОРЖЕНИЕ КОНТРАКТА</w:t>
      </w:r>
    </w:p>
    <w:p w:rsidR="00AC0263" w:rsidRPr="00E62F19" w:rsidRDefault="007B7011" w:rsidP="00A651DA">
      <w:pPr>
        <w:keepNext/>
        <w:keepLines/>
        <w:spacing w:after="0"/>
        <w:ind w:firstLine="567"/>
      </w:pPr>
      <w:r>
        <w:t>8</w:t>
      </w:r>
      <w:r w:rsidR="00AC0263" w:rsidRPr="00E62F19">
        <w:t>.1. Настоящий контра</w:t>
      </w:r>
      <w:proofErr w:type="gramStart"/>
      <w:r w:rsidR="00AC0263" w:rsidRPr="00E62F19">
        <w:t>кт вст</w:t>
      </w:r>
      <w:proofErr w:type="gramEnd"/>
      <w:r w:rsidR="00AC0263" w:rsidRPr="00E62F19">
        <w:t>упает в силу с момента подписания Сторонами и действует по 31 декабря 20</w:t>
      </w:r>
      <w:r w:rsidR="00652CC6" w:rsidRPr="00E62F19">
        <w:t>2</w:t>
      </w:r>
      <w:r w:rsidR="00E65233">
        <w:t>2</w:t>
      </w:r>
      <w:r w:rsidR="00AC0263" w:rsidRPr="00E62F19">
        <w:t xml:space="preserve"> года, за исключением гарантийных обязательств, обязательств по возмещению убытков и выплате неустойки.</w:t>
      </w:r>
    </w:p>
    <w:p w:rsidR="00AC0263" w:rsidRPr="00E62F19" w:rsidRDefault="007B7011" w:rsidP="00A651DA">
      <w:pPr>
        <w:keepNext/>
        <w:keepLines/>
        <w:spacing w:after="0"/>
        <w:ind w:firstLine="567"/>
        <w:rPr>
          <w:lang w:eastAsia="ar-SA"/>
        </w:rPr>
      </w:pPr>
      <w:r>
        <w:t>8</w:t>
      </w:r>
      <w:r w:rsidR="00AC0263" w:rsidRPr="00E62F19">
        <w:t xml:space="preserve">.2. </w:t>
      </w:r>
      <w:r w:rsidR="00AC0263" w:rsidRPr="00E62F19">
        <w:rPr>
          <w:lang w:eastAsia="ar-SA"/>
        </w:rPr>
        <w:t>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 w:rsidR="00AC0263" w:rsidRPr="00E62F19" w:rsidRDefault="007B7011" w:rsidP="00A651DA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C0263" w:rsidRPr="00E62F19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AC0263" w:rsidRPr="00E62F19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="00AC0263" w:rsidRPr="00E62F1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по решению суда в соответствии с гражданским законодательством.</w:t>
      </w:r>
    </w:p>
    <w:p w:rsidR="00AC0263" w:rsidRPr="00E62F19" w:rsidRDefault="00E756E6" w:rsidP="00A651DA">
      <w:pPr>
        <w:keepNext/>
        <w:keepLines/>
        <w:spacing w:after="0"/>
        <w:ind w:firstLine="567"/>
        <w:rPr>
          <w:color w:val="000000"/>
          <w:lang w:eastAsia="ar-SA"/>
        </w:rPr>
      </w:pPr>
      <w:r>
        <w:rPr>
          <w:lang w:eastAsia="ar-SA"/>
        </w:rPr>
        <w:t>8</w:t>
      </w:r>
      <w:r w:rsidR="00AC0263" w:rsidRPr="00E62F19">
        <w:rPr>
          <w:lang w:eastAsia="ar-SA"/>
        </w:rPr>
        <w:t>.</w:t>
      </w:r>
      <w:r>
        <w:rPr>
          <w:lang w:eastAsia="ar-SA"/>
        </w:rPr>
        <w:t>4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>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 w:rsidR="003473A4" w:rsidRPr="00E62F19" w:rsidRDefault="00E756E6" w:rsidP="00A651DA">
      <w:pPr>
        <w:keepNext/>
        <w:keepLines/>
        <w:spacing w:after="0"/>
        <w:ind w:firstLine="567"/>
        <w:rPr>
          <w:lang w:eastAsia="ar-SA"/>
        </w:rPr>
      </w:pPr>
      <w:r>
        <w:rPr>
          <w:lang w:eastAsia="ar-SA"/>
        </w:rPr>
        <w:t>8</w:t>
      </w:r>
      <w:r w:rsidR="00AC0263" w:rsidRPr="00E62F19">
        <w:rPr>
          <w:lang w:eastAsia="ar-SA"/>
        </w:rPr>
        <w:t>.</w:t>
      </w:r>
      <w:r>
        <w:rPr>
          <w:lang w:eastAsia="ar-SA"/>
        </w:rPr>
        <w:t>5</w:t>
      </w:r>
      <w:r w:rsidR="00AC0263" w:rsidRPr="00E62F19">
        <w:rPr>
          <w:lang w:eastAsia="ar-SA"/>
        </w:rPr>
        <w:t xml:space="preserve">. Если 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 xml:space="preserve">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>аказчиком только при условии, что по результатам экспертизы в заключени</w:t>
      </w:r>
      <w:proofErr w:type="gramStart"/>
      <w:r w:rsidR="00AC0263" w:rsidRPr="00E62F19">
        <w:rPr>
          <w:lang w:eastAsia="ar-SA"/>
        </w:rPr>
        <w:t>и</w:t>
      </w:r>
      <w:proofErr w:type="gramEnd"/>
      <w:r w:rsidR="00AC0263" w:rsidRPr="00E62F19">
        <w:rPr>
          <w:lang w:eastAsia="ar-SA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>аказчика от исполнения контракта.</w:t>
      </w:r>
    </w:p>
    <w:p w:rsidR="00A81E2D" w:rsidRPr="00E62F19" w:rsidRDefault="00A81E2D" w:rsidP="00A651DA">
      <w:pPr>
        <w:keepNext/>
        <w:keepLines/>
        <w:spacing w:after="0"/>
        <w:ind w:firstLine="567"/>
        <w:rPr>
          <w:lang w:eastAsia="ar-SA"/>
        </w:rPr>
      </w:pPr>
    </w:p>
    <w:p w:rsidR="00AC0263" w:rsidRPr="00E62F19" w:rsidRDefault="00E756E6" w:rsidP="00A651DA">
      <w:pPr>
        <w:keepNext/>
        <w:keepLines/>
        <w:spacing w:after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9</w:t>
      </w:r>
      <w:r w:rsidR="00AC0263" w:rsidRPr="00E62F19">
        <w:rPr>
          <w:rFonts w:eastAsia="Calibri"/>
          <w:b/>
          <w:bCs/>
        </w:rPr>
        <w:t>. ПОРЯДОК РАЗРЕШЕНИЯ СПОРОВ</w:t>
      </w:r>
    </w:p>
    <w:p w:rsidR="00AC0263" w:rsidRPr="00E62F19" w:rsidRDefault="00E756E6" w:rsidP="00A651DA">
      <w:pPr>
        <w:keepNext/>
        <w:keepLines/>
        <w:spacing w:after="0"/>
        <w:ind w:firstLine="709"/>
        <w:rPr>
          <w:lang w:eastAsia="ar-SA"/>
        </w:rPr>
      </w:pPr>
      <w:r>
        <w:rPr>
          <w:lang w:eastAsia="ar-SA"/>
        </w:rPr>
        <w:t>9</w:t>
      </w:r>
      <w:r w:rsidR="00AC0263" w:rsidRPr="00E62F19">
        <w:rPr>
          <w:lang w:eastAsia="ar-SA"/>
        </w:rPr>
        <w:t>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 w:rsidR="00AC0263" w:rsidRPr="00E62F19" w:rsidRDefault="00E756E6" w:rsidP="00A651DA">
      <w:pPr>
        <w:keepNext/>
        <w:keepLines/>
        <w:spacing w:after="0"/>
        <w:ind w:firstLine="709"/>
        <w:rPr>
          <w:lang w:eastAsia="ar-SA"/>
        </w:rPr>
      </w:pPr>
      <w:r>
        <w:rPr>
          <w:lang w:eastAsia="ar-SA"/>
        </w:rPr>
        <w:t>9</w:t>
      </w:r>
      <w:r w:rsidR="0069609E" w:rsidRPr="00E62F19">
        <w:rPr>
          <w:lang w:eastAsia="ar-SA"/>
        </w:rPr>
        <w:t>.</w:t>
      </w:r>
      <w:r w:rsidR="00AC0263" w:rsidRPr="00E62F19">
        <w:rPr>
          <w:lang w:eastAsia="ar-SA"/>
        </w:rPr>
        <w:t>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 w:rsidR="00AC0263" w:rsidRPr="00E62F19" w:rsidRDefault="00E756E6" w:rsidP="00A651DA">
      <w:pPr>
        <w:keepNext/>
        <w:keepLines/>
        <w:spacing w:after="0"/>
        <w:ind w:firstLine="709"/>
        <w:rPr>
          <w:lang w:eastAsia="ar-SA"/>
        </w:rPr>
      </w:pPr>
      <w:r>
        <w:rPr>
          <w:lang w:eastAsia="ar-SA"/>
        </w:rPr>
        <w:t>9</w:t>
      </w:r>
      <w:r w:rsidR="00AC0263" w:rsidRPr="00E62F19">
        <w:rPr>
          <w:lang w:eastAsia="ar-SA"/>
        </w:rPr>
        <w:t>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lastRenderedPageBreak/>
        <w:t xml:space="preserve">а) путем направления электронного документа на адрес электронной почты, указанный в реквизитах Стороны, </w:t>
      </w:r>
      <w:r w:rsidR="000733A5" w:rsidRPr="00E62F19">
        <w:rPr>
          <w:lang w:eastAsia="ar-SA"/>
        </w:rPr>
        <w:t>получателя корреспонденции,</w:t>
      </w:r>
      <w:r w:rsidRPr="00E62F19">
        <w:rPr>
          <w:lang w:eastAsia="ar-SA"/>
        </w:rPr>
        <w:t xml:space="preserve"> подписанного электронной подписью в соответствии с Федеральным законом от 06.04.2011 № 63-ФЗ «Об электронной подписи»;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 w:rsidR="00491E68" w:rsidRDefault="00E756E6" w:rsidP="00A651DA">
      <w:pPr>
        <w:keepNext/>
        <w:keepLines/>
        <w:spacing w:after="0"/>
        <w:ind w:firstLine="709"/>
        <w:rPr>
          <w:lang w:eastAsia="ar-SA"/>
        </w:rPr>
      </w:pPr>
      <w:r>
        <w:rPr>
          <w:lang w:eastAsia="ar-SA"/>
        </w:rPr>
        <w:t>9</w:t>
      </w:r>
      <w:r w:rsidR="00AC0263" w:rsidRPr="00E62F19">
        <w:rPr>
          <w:lang w:eastAsia="ar-SA"/>
        </w:rPr>
        <w:t xml:space="preserve">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</w:t>
      </w:r>
      <w:r w:rsidR="000733A5" w:rsidRPr="00E62F19">
        <w:rPr>
          <w:lang w:eastAsia="ar-SA"/>
        </w:rPr>
        <w:t>составления акта,</w:t>
      </w:r>
      <w:r w:rsidR="00AC0263" w:rsidRPr="00E62F19">
        <w:rPr>
          <w:lang w:eastAsia="ar-SA"/>
        </w:rPr>
        <w:t xml:space="preserve"> фиксирующего невозможность передачи корреспонденции.</w:t>
      </w:r>
    </w:p>
    <w:p w:rsidR="00E756E6" w:rsidRPr="00E62F19" w:rsidRDefault="00E756E6" w:rsidP="00A651DA">
      <w:pPr>
        <w:keepNext/>
        <w:keepLines/>
        <w:spacing w:after="0"/>
        <w:ind w:firstLine="709"/>
        <w:rPr>
          <w:lang w:eastAsia="ar-SA"/>
        </w:rPr>
      </w:pPr>
    </w:p>
    <w:p w:rsidR="00A81E2D" w:rsidRPr="00E62F19" w:rsidRDefault="00A81E2D" w:rsidP="00A651DA">
      <w:pPr>
        <w:pStyle w:val="a4"/>
        <w:keepNext/>
        <w:keepLines/>
        <w:spacing w:after="0"/>
        <w:ind w:left="0"/>
        <w:jc w:val="center"/>
        <w:rPr>
          <w:b/>
        </w:rPr>
      </w:pPr>
      <w:r w:rsidRPr="00E62F19">
        <w:rPr>
          <w:b/>
        </w:rPr>
        <w:t>1</w:t>
      </w:r>
      <w:r w:rsidR="00E756E6">
        <w:rPr>
          <w:b/>
        </w:rPr>
        <w:t>0</w:t>
      </w:r>
      <w:r w:rsidRPr="00E62F19">
        <w:rPr>
          <w:b/>
        </w:rPr>
        <w:t xml:space="preserve">. </w:t>
      </w:r>
      <w:r w:rsidR="00E756E6">
        <w:rPr>
          <w:b/>
        </w:rPr>
        <w:t>ФОРС-МАЖОР</w:t>
      </w:r>
    </w:p>
    <w:p w:rsidR="00A81E2D" w:rsidRPr="00E62F19" w:rsidRDefault="00A81E2D" w:rsidP="00A651DA">
      <w:pPr>
        <w:keepNext/>
        <w:keepLines/>
        <w:tabs>
          <w:tab w:val="left" w:pos="720"/>
          <w:tab w:val="left" w:pos="900"/>
        </w:tabs>
        <w:spacing w:after="0"/>
        <w:ind w:firstLine="709"/>
      </w:pPr>
      <w:r w:rsidRPr="00E62F19">
        <w:t>1</w:t>
      </w:r>
      <w:r w:rsidR="00E756E6">
        <w:t>0</w:t>
      </w:r>
      <w:r w:rsidRPr="00E62F19">
        <w:t>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 w:rsidR="00A81E2D" w:rsidRPr="00E62F19" w:rsidRDefault="00A81E2D" w:rsidP="00A651DA">
      <w:pPr>
        <w:pStyle w:val="a4"/>
        <w:keepNext/>
        <w:keepLines/>
        <w:tabs>
          <w:tab w:val="left" w:pos="720"/>
          <w:tab w:val="left" w:pos="900"/>
        </w:tabs>
        <w:spacing w:after="0"/>
        <w:ind w:left="0" w:firstLine="709"/>
      </w:pPr>
      <w:r w:rsidRPr="00E62F19">
        <w:t>1</w:t>
      </w:r>
      <w:r w:rsidR="00E756E6">
        <w:t>0</w:t>
      </w:r>
      <w:r w:rsidRPr="00E62F19">
        <w:t>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 w:rsidR="00997265" w:rsidRPr="00E62F19" w:rsidRDefault="00997265" w:rsidP="00A651DA">
      <w:pPr>
        <w:keepNext/>
        <w:keepLines/>
        <w:spacing w:after="0"/>
        <w:ind w:firstLine="709"/>
        <w:rPr>
          <w:lang w:eastAsia="ar-SA"/>
        </w:rPr>
      </w:pPr>
    </w:p>
    <w:p w:rsidR="00AC0263" w:rsidRDefault="00AC0263" w:rsidP="00A651DA">
      <w:pPr>
        <w:keepNext/>
        <w:keepLines/>
        <w:spacing w:after="0"/>
        <w:ind w:firstLine="709"/>
        <w:jc w:val="center"/>
        <w:rPr>
          <w:b/>
          <w:lang w:eastAsia="ar-SA"/>
        </w:rPr>
      </w:pPr>
      <w:r w:rsidRPr="00E62F19">
        <w:rPr>
          <w:b/>
          <w:lang w:eastAsia="ar-SA"/>
        </w:rPr>
        <w:t>1</w:t>
      </w:r>
      <w:r w:rsidR="00E756E6">
        <w:rPr>
          <w:b/>
          <w:lang w:eastAsia="ar-SA"/>
        </w:rPr>
        <w:t>1</w:t>
      </w:r>
      <w:r w:rsidRPr="00E62F19">
        <w:rPr>
          <w:b/>
          <w:lang w:eastAsia="ar-SA"/>
        </w:rPr>
        <w:t>. РЕКВИЗИТЫ И ПОДПИСИ СТОРОН</w:t>
      </w:r>
    </w:p>
    <w:p w:rsidR="00E756E6" w:rsidRPr="00E62F19" w:rsidRDefault="00E756E6" w:rsidP="00A651DA">
      <w:pPr>
        <w:keepNext/>
        <w:keepLines/>
        <w:spacing w:after="0"/>
        <w:ind w:firstLine="709"/>
        <w:jc w:val="center"/>
        <w:rPr>
          <w:b/>
          <w:lang w:eastAsia="ar-SA"/>
        </w:rPr>
      </w:pPr>
    </w:p>
    <w:tbl>
      <w:tblPr>
        <w:tblW w:w="99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995"/>
      </w:tblGrid>
      <w:tr w:rsidR="007531F5" w:rsidRPr="00E62F19" w:rsidTr="007531F5">
        <w:trPr>
          <w:trHeight w:val="4543"/>
        </w:trPr>
        <w:tc>
          <w:tcPr>
            <w:tcW w:w="4995" w:type="dxa"/>
          </w:tcPr>
          <w:p w:rsidR="007531F5" w:rsidRPr="00A7621E" w:rsidRDefault="007531F5" w:rsidP="005843AD">
            <w:pPr>
              <w:widowControl w:val="0"/>
              <w:spacing w:after="0"/>
              <w:rPr>
                <w:b/>
              </w:rPr>
            </w:pPr>
            <w:r w:rsidRPr="00A7621E">
              <w:rPr>
                <w:b/>
              </w:rPr>
              <w:t>Заказчик: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rPr>
                <w:b/>
              </w:rPr>
              <w:t xml:space="preserve">Наименование: Администрация </w:t>
            </w:r>
            <w:r w:rsidR="006E20CC">
              <w:rPr>
                <w:b/>
              </w:rPr>
              <w:t xml:space="preserve">1-го </w:t>
            </w:r>
            <w:proofErr w:type="spellStart"/>
            <w:r w:rsidR="006E20CC">
              <w:rPr>
                <w:b/>
              </w:rPr>
              <w:t>Поныровского</w:t>
            </w:r>
            <w:r>
              <w:rPr>
                <w:b/>
              </w:rPr>
              <w:t>сельсовета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Поныровского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  <w:p w:rsidR="007531F5" w:rsidRDefault="006E20CC" w:rsidP="001739AA">
            <w:pPr>
              <w:widowControl w:val="0"/>
              <w:spacing w:after="0"/>
              <w:jc w:val="left"/>
            </w:pPr>
            <w:r>
              <w:t>Юридический адрес: 306001</w:t>
            </w:r>
            <w:r w:rsidR="007531F5">
              <w:t xml:space="preserve">, </w:t>
            </w:r>
            <w:proofErr w:type="gramStart"/>
            <w:r w:rsidR="007531F5">
              <w:t>Курская</w:t>
            </w:r>
            <w:proofErr w:type="gramEnd"/>
            <w:r w:rsidR="007531F5">
              <w:t xml:space="preserve"> обл., </w:t>
            </w:r>
            <w:proofErr w:type="spellStart"/>
            <w:r w:rsidR="007531F5">
              <w:t>Поныровский</w:t>
            </w:r>
            <w:proofErr w:type="spellEnd"/>
            <w:r w:rsidR="007531F5">
              <w:t xml:space="preserve"> р-н, </w:t>
            </w:r>
            <w:r>
              <w:t>с. 1-е Поныри</w:t>
            </w:r>
          </w:p>
          <w:p w:rsidR="006E20CC" w:rsidRDefault="007531F5" w:rsidP="001739AA">
            <w:pPr>
              <w:widowControl w:val="0"/>
              <w:spacing w:after="0"/>
              <w:jc w:val="left"/>
            </w:pPr>
            <w:r>
              <w:t xml:space="preserve">Почтовый адрес: </w:t>
            </w:r>
            <w:r w:rsidR="006E20CC" w:rsidRPr="006E20CC">
              <w:t xml:space="preserve">306001, </w:t>
            </w:r>
            <w:proofErr w:type="gramStart"/>
            <w:r w:rsidR="006E20CC" w:rsidRPr="006E20CC">
              <w:t>Курская</w:t>
            </w:r>
            <w:proofErr w:type="gramEnd"/>
            <w:r w:rsidR="006E20CC" w:rsidRPr="006E20CC">
              <w:t xml:space="preserve"> обл., </w:t>
            </w:r>
            <w:proofErr w:type="spellStart"/>
            <w:r w:rsidR="006E20CC" w:rsidRPr="006E20CC">
              <w:t>Поныровский</w:t>
            </w:r>
            <w:proofErr w:type="spellEnd"/>
            <w:r w:rsidR="006E20CC" w:rsidRPr="006E20CC">
              <w:t xml:space="preserve"> р-н, с. 1-е Поныри</w:t>
            </w:r>
            <w:r w:rsidR="006E20CC">
              <w:t xml:space="preserve">, </w:t>
            </w:r>
          </w:p>
          <w:p w:rsidR="007531F5" w:rsidRDefault="006E20CC" w:rsidP="001739AA">
            <w:pPr>
              <w:widowControl w:val="0"/>
              <w:spacing w:after="0"/>
              <w:jc w:val="left"/>
            </w:pPr>
            <w:r>
              <w:t xml:space="preserve">ул. </w:t>
            </w:r>
            <w:proofErr w:type="spellStart"/>
            <w:r>
              <w:t>Майоровка</w:t>
            </w:r>
            <w:proofErr w:type="spellEnd"/>
            <w:r>
              <w:t xml:space="preserve"> д.2</w:t>
            </w:r>
          </w:p>
          <w:p w:rsidR="007531F5" w:rsidRDefault="006E20CC" w:rsidP="001739AA">
            <w:pPr>
              <w:widowControl w:val="0"/>
              <w:spacing w:after="0"/>
              <w:jc w:val="left"/>
            </w:pPr>
            <w:r>
              <w:t>Телефон: 7(47135)2-11-19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t xml:space="preserve">Электронная почта: </w:t>
            </w:r>
            <w:proofErr w:type="spellStart"/>
            <w:r w:rsidR="006E20CC">
              <w:rPr>
                <w:lang w:val="en-US"/>
              </w:rPr>
              <w:t>ponyri</w:t>
            </w:r>
            <w:proofErr w:type="spellEnd"/>
            <w:r w:rsidR="006E20CC" w:rsidRPr="006E20CC">
              <w:t>-1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</w:t>
            </w:r>
          </w:p>
          <w:p w:rsidR="007531F5" w:rsidRDefault="006E20CC" w:rsidP="001739AA">
            <w:pPr>
              <w:widowControl w:val="0"/>
              <w:spacing w:after="0"/>
              <w:jc w:val="left"/>
            </w:pPr>
            <w:r>
              <w:rPr>
                <w:bCs/>
              </w:rPr>
              <w:t>ИНН 4618001043</w:t>
            </w:r>
            <w:r w:rsidR="007531F5">
              <w:rPr>
                <w:bCs/>
              </w:rPr>
              <w:t xml:space="preserve"> КПП 461801001</w:t>
            </w:r>
          </w:p>
          <w:p w:rsidR="007531F5" w:rsidRDefault="007531F5" w:rsidP="001739AA">
            <w:pPr>
              <w:widowControl w:val="0"/>
              <w:snapToGrid w:val="0"/>
              <w:spacing w:after="0"/>
              <w:jc w:val="left"/>
            </w:pPr>
            <w:r>
              <w:rPr>
                <w:bCs/>
                <w:iCs/>
              </w:rPr>
              <w:t>Управление федерального казначейства по Курской области,</w:t>
            </w:r>
            <w:r w:rsidR="006E20CC"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л</w:t>
            </w:r>
            <w:proofErr w:type="gramEnd"/>
            <w:r>
              <w:rPr>
                <w:bCs/>
                <w:iCs/>
              </w:rPr>
              <w:t xml:space="preserve">/с:№ </w:t>
            </w:r>
            <w:r w:rsidR="006E20CC" w:rsidRPr="006E20CC">
              <w:rPr>
                <w:bCs/>
                <w:iCs/>
              </w:rPr>
              <w:t>л/с 03443018510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rPr>
                <w:bCs/>
                <w:iCs/>
              </w:rPr>
              <w:t>Номер казначейского</w:t>
            </w:r>
            <w:r w:rsidR="006E20C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Счета</w:t>
            </w:r>
            <w:r w:rsidR="006E20CC">
              <w:rPr>
                <w:bCs/>
                <w:iCs/>
              </w:rPr>
              <w:t xml:space="preserve"> </w:t>
            </w:r>
            <w:r w:rsidR="006E20CC" w:rsidRPr="006E20CC">
              <w:rPr>
                <w:bCs/>
                <w:iCs/>
              </w:rPr>
              <w:t>03231643386304364400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t>ОТДЕЛЕНИЕ КУРСК БАНКА РОССИ// УФК ПО КУРСКОЙ ОБЛАСТИ г</w:t>
            </w:r>
            <w:proofErr w:type="gramStart"/>
            <w:r>
              <w:t>.К</w:t>
            </w:r>
            <w:proofErr w:type="gramEnd"/>
            <w:r>
              <w:t>урск</w:t>
            </w:r>
          </w:p>
          <w:p w:rsidR="007531F5" w:rsidRDefault="007531F5" w:rsidP="001739AA">
            <w:pPr>
              <w:widowControl w:val="0"/>
              <w:snapToGrid w:val="0"/>
              <w:spacing w:after="0"/>
              <w:jc w:val="left"/>
            </w:pPr>
            <w:r>
              <w:t xml:space="preserve">ЕКС ТОФК </w:t>
            </w:r>
            <w:r w:rsidR="006E20CC" w:rsidRPr="006E20CC">
              <w:t>40102810545370000038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t>БИК: 013807906</w:t>
            </w:r>
          </w:p>
          <w:p w:rsidR="007531F5" w:rsidRDefault="007531F5" w:rsidP="005843AD">
            <w:pPr>
              <w:widowControl w:val="0"/>
              <w:spacing w:after="0"/>
            </w:pPr>
          </w:p>
        </w:tc>
        <w:tc>
          <w:tcPr>
            <w:tcW w:w="4995" w:type="dxa"/>
          </w:tcPr>
          <w:p w:rsidR="007531F5" w:rsidRDefault="007531F5" w:rsidP="005843AD">
            <w:pPr>
              <w:widowControl w:val="0"/>
              <w:snapToGrid w:val="0"/>
              <w:spacing w:after="0"/>
              <w:ind w:firstLine="426"/>
              <w:jc w:val="left"/>
            </w:pPr>
            <w:r>
              <w:rPr>
                <w:b/>
                <w:bCs/>
              </w:rPr>
              <w:t>Подрядчик: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Облстройрестварация</w:t>
            </w:r>
            <w:proofErr w:type="spellEnd"/>
            <w:r>
              <w:rPr>
                <w:b/>
                <w:bCs/>
              </w:rPr>
              <w:t>»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</w:p>
          <w:p w:rsidR="007531F5" w:rsidRDefault="007531F5" w:rsidP="005843AD">
            <w:pPr>
              <w:widowControl w:val="0"/>
              <w:spacing w:after="0"/>
              <w:jc w:val="left"/>
            </w:pPr>
            <w:r>
              <w:t xml:space="preserve">Юридический адрес: 305001, </w:t>
            </w:r>
            <w:proofErr w:type="gramStart"/>
            <w:r>
              <w:t>Курская</w:t>
            </w:r>
            <w:proofErr w:type="gramEnd"/>
            <w:r>
              <w:t xml:space="preserve"> обл., г. Курск, ул. А. Невского д. 6-8, оф. 28</w:t>
            </w:r>
          </w:p>
          <w:p w:rsidR="007531F5" w:rsidRDefault="007531F5" w:rsidP="005843AD">
            <w:pPr>
              <w:widowControl w:val="0"/>
              <w:spacing w:after="0"/>
              <w:jc w:val="left"/>
            </w:pPr>
            <w:r>
              <w:t xml:space="preserve">Почтовый адрес: 305001, </w:t>
            </w:r>
            <w:proofErr w:type="gramStart"/>
            <w:r>
              <w:t>Курская</w:t>
            </w:r>
            <w:proofErr w:type="gramEnd"/>
            <w:r>
              <w:t xml:space="preserve"> обл., г. Курск, ул. А. Невского д. 6-8, оф. 28</w:t>
            </w:r>
          </w:p>
          <w:p w:rsidR="007531F5" w:rsidRDefault="007531F5" w:rsidP="005843AD">
            <w:pPr>
              <w:widowControl w:val="0"/>
              <w:spacing w:after="0"/>
              <w:jc w:val="left"/>
            </w:pPr>
            <w:r>
              <w:t xml:space="preserve">Телефон: </w:t>
            </w:r>
            <w:r w:rsidRPr="005D2B09">
              <w:t>8(4712)520911</w:t>
            </w:r>
          </w:p>
          <w:p w:rsidR="007531F5" w:rsidRDefault="007531F5" w:rsidP="005843AD">
            <w:pPr>
              <w:widowControl w:val="0"/>
              <w:spacing w:after="0"/>
            </w:pPr>
            <w:r>
              <w:t xml:space="preserve">Электронная почта: </w:t>
            </w:r>
            <w:hyperlink r:id="rId11" w:history="1">
              <w:r w:rsidRPr="005D2B09">
                <w:rPr>
                  <w:rStyle w:val="a3"/>
                  <w:lang w:val="en-US"/>
                </w:rPr>
                <w:t>oblstroyrestavr</w:t>
              </w:r>
              <w:r w:rsidRPr="005D2B09">
                <w:rPr>
                  <w:rStyle w:val="a3"/>
                </w:rPr>
                <w:t>@</w:t>
              </w:r>
              <w:r w:rsidRPr="005D2B09">
                <w:rPr>
                  <w:rStyle w:val="a3"/>
                  <w:lang w:val="en-US"/>
                </w:rPr>
                <w:t>mail</w:t>
              </w:r>
              <w:r w:rsidRPr="005D2B09">
                <w:rPr>
                  <w:rStyle w:val="a3"/>
                </w:rPr>
                <w:t>.</w:t>
              </w:r>
              <w:r w:rsidRPr="005D2B09">
                <w:rPr>
                  <w:rStyle w:val="a3"/>
                  <w:lang w:val="en-US"/>
                </w:rPr>
                <w:t>ru</w:t>
              </w:r>
            </w:hyperlink>
            <w:r>
              <w:t>,</w:t>
            </w:r>
          </w:p>
          <w:p w:rsidR="007531F5" w:rsidRDefault="007531F5" w:rsidP="005843AD">
            <w:pPr>
              <w:widowControl w:val="0"/>
              <w:spacing w:after="0"/>
            </w:pPr>
            <w:r>
              <w:rPr>
                <w:bCs/>
              </w:rPr>
              <w:t xml:space="preserve">ИНН </w:t>
            </w:r>
            <w:r w:rsidRPr="00040E0E">
              <w:t>4632061252</w:t>
            </w:r>
            <w:r>
              <w:rPr>
                <w:bCs/>
              </w:rPr>
              <w:t xml:space="preserve"> КПП 463201001</w:t>
            </w:r>
          </w:p>
          <w:p w:rsidR="007531F5" w:rsidRDefault="007531F5" w:rsidP="005843AD">
            <w:pPr>
              <w:widowControl w:val="0"/>
              <w:snapToGrid w:val="0"/>
              <w:spacing w:after="0"/>
            </w:pPr>
            <w:r w:rsidRPr="00ED362C">
              <w:rPr>
                <w:shd w:val="clear" w:color="auto" w:fill="FFFFFF"/>
              </w:rPr>
              <w:t>Курское отделение №8596 ПАО "Сбербанк России"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jc w:val="left"/>
              <w:rPr>
                <w:shd w:val="clear" w:color="auto" w:fill="FFFFFF"/>
              </w:rPr>
            </w:pPr>
            <w:proofErr w:type="gramStart"/>
            <w:r w:rsidRPr="00ED362C">
              <w:rPr>
                <w:shd w:val="clear" w:color="auto" w:fill="FFFFFF"/>
              </w:rPr>
              <w:t>р</w:t>
            </w:r>
            <w:proofErr w:type="gramEnd"/>
            <w:r w:rsidRPr="00ED362C">
              <w:rPr>
                <w:shd w:val="clear" w:color="auto" w:fill="FFFFFF"/>
              </w:rPr>
              <w:t>/с 40702810933000011258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jc w:val="left"/>
              <w:rPr>
                <w:shd w:val="clear" w:color="auto" w:fill="FFFFFF"/>
              </w:rPr>
            </w:pPr>
            <w:r w:rsidRPr="00ED362C">
              <w:rPr>
                <w:shd w:val="clear" w:color="auto" w:fill="FFFFFF"/>
              </w:rPr>
              <w:t>к/с 30101810300000000606</w:t>
            </w:r>
          </w:p>
          <w:p w:rsidR="007531F5" w:rsidRPr="00ED362C" w:rsidRDefault="007531F5" w:rsidP="005843AD">
            <w:pPr>
              <w:rPr>
                <w:shd w:val="clear" w:color="auto" w:fill="FFFFFF"/>
              </w:rPr>
            </w:pPr>
            <w:r w:rsidRPr="00ED362C">
              <w:rPr>
                <w:shd w:val="clear" w:color="auto" w:fill="FFFFFF"/>
              </w:rPr>
              <w:t>БИК 043807606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</w:p>
        </w:tc>
      </w:tr>
      <w:tr w:rsidR="007531F5" w:rsidRPr="00E62F19" w:rsidTr="007531F5">
        <w:trPr>
          <w:trHeight w:val="1560"/>
        </w:trPr>
        <w:tc>
          <w:tcPr>
            <w:tcW w:w="4995" w:type="dxa"/>
          </w:tcPr>
          <w:p w:rsidR="007531F5" w:rsidRDefault="007531F5" w:rsidP="005843AD">
            <w:pPr>
              <w:keepNext/>
              <w:widowControl w:val="0"/>
              <w:spacing w:after="0"/>
              <w:jc w:val="left"/>
            </w:pPr>
            <w:r>
              <w:t xml:space="preserve">Глава </w:t>
            </w:r>
            <w:r w:rsidR="009F5850">
              <w:t xml:space="preserve">1-го </w:t>
            </w:r>
            <w:proofErr w:type="spellStart"/>
            <w:r w:rsidR="009F5850">
              <w:t>Поныровского</w:t>
            </w:r>
            <w:proofErr w:type="spellEnd"/>
            <w:r>
              <w:t xml:space="preserve"> сельсовета</w:t>
            </w:r>
          </w:p>
          <w:p w:rsidR="007531F5" w:rsidRDefault="007531F5" w:rsidP="005843AD">
            <w:pPr>
              <w:keepNext/>
              <w:widowControl w:val="0"/>
              <w:spacing w:after="0"/>
              <w:jc w:val="left"/>
            </w:pPr>
          </w:p>
          <w:p w:rsidR="007531F5" w:rsidRDefault="007531F5" w:rsidP="005843AD">
            <w:pPr>
              <w:keepNext/>
              <w:widowControl w:val="0"/>
              <w:spacing w:after="0"/>
              <w:jc w:val="left"/>
            </w:pPr>
          </w:p>
          <w:p w:rsidR="007531F5" w:rsidRDefault="007531F5" w:rsidP="005843AD">
            <w:pPr>
              <w:widowControl w:val="0"/>
              <w:spacing w:after="0"/>
            </w:pPr>
            <w:r>
              <w:t xml:space="preserve">______________________ </w:t>
            </w:r>
            <w:r w:rsidR="009F5850">
              <w:t>(О.И. Бородкина</w:t>
            </w:r>
            <w:r>
              <w:t>) </w:t>
            </w:r>
          </w:p>
          <w:p w:rsidR="007531F5" w:rsidRDefault="007531F5" w:rsidP="005843AD">
            <w:pPr>
              <w:widowControl w:val="0"/>
              <w:spacing w:after="0"/>
            </w:pPr>
            <w:r>
              <w:t>М.П.</w:t>
            </w:r>
          </w:p>
        </w:tc>
        <w:tc>
          <w:tcPr>
            <w:tcW w:w="4995" w:type="dxa"/>
          </w:tcPr>
          <w:p w:rsidR="007531F5" w:rsidRDefault="007531F5" w:rsidP="005843AD">
            <w:pPr>
              <w:keepNext/>
              <w:widowControl w:val="0"/>
              <w:spacing w:after="0"/>
              <w:jc w:val="left"/>
            </w:pPr>
            <w:r>
              <w:t>Директор ООО «Облстройреставрация»</w:t>
            </w:r>
          </w:p>
          <w:p w:rsidR="007531F5" w:rsidRDefault="007531F5" w:rsidP="005843AD">
            <w:pPr>
              <w:keepNext/>
              <w:widowControl w:val="0"/>
              <w:spacing w:after="0"/>
              <w:jc w:val="left"/>
            </w:pPr>
          </w:p>
          <w:p w:rsidR="007531F5" w:rsidRDefault="007531F5" w:rsidP="005843AD">
            <w:pPr>
              <w:keepNext/>
              <w:widowControl w:val="0"/>
              <w:spacing w:after="0"/>
              <w:jc w:val="left"/>
            </w:pPr>
          </w:p>
          <w:p w:rsidR="007531F5" w:rsidRDefault="007531F5" w:rsidP="005843AD">
            <w:pPr>
              <w:widowControl w:val="0"/>
              <w:spacing w:after="0"/>
            </w:pPr>
            <w:r>
              <w:t>______________________ (С.А. Борисенко)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  <w:r>
              <w:t>М.П.</w:t>
            </w:r>
          </w:p>
        </w:tc>
      </w:tr>
    </w:tbl>
    <w:p w:rsidR="00AF72A0" w:rsidRPr="00E62F19" w:rsidRDefault="00AF72A0" w:rsidP="00A651DA"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 w:rsidR="0028538B" w:rsidRPr="00E62F19" w:rsidRDefault="0028538B" w:rsidP="00A651DA"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 w:rsidR="0028538B" w:rsidRPr="00E62F19" w:rsidSect="00E756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2C3"/>
    <w:rsid w:val="00003202"/>
    <w:rsid w:val="0002687B"/>
    <w:rsid w:val="000732EE"/>
    <w:rsid w:val="000733A5"/>
    <w:rsid w:val="000F4281"/>
    <w:rsid w:val="000F6295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E79C5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6E20CC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5850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06FB8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9D2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5233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026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0263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AC02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26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AC0263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D5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81E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81E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A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3D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572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5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1F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31F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531F5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5233"/>
    <w:pPr>
      <w:keepNext/>
      <w:autoSpaceDE w:val="0"/>
      <w:autoSpaceDN w:val="0"/>
      <w:spacing w:after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026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0263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AC02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26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AC0263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D5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81E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81E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A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3D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572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5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23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6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2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35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937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39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62A3035446D75D4F199BCD1E5F9FF748A3937DB5597BEC61541CA2F523D00407C5F7FF23AEB61370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A62A3035446D75D4F199BCD1E5F9FF748A3937DB5597BEC61541CA2F523D00407C5F7FF23AEB67370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62A3035446D75D4F199BCD1E5F9FF748A3937DB5597BEC61541CA2F523D00407C5F7FF23AEB673704G" TargetMode="External"/><Relationship Id="rId11" Type="http://schemas.openxmlformats.org/officeDocument/2006/relationships/hyperlink" Target="mailto:oblstroyrestav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B82880BE420F099E65A1523A4A566F7B1B6E72DD6283EFEE1F64667p7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B82880BE420F099E65A1523A4A566F7B1B6E72DD6283EFEE1F646677D7004EF685DCA9C126C30pD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</dc:creator>
  <cp:lastModifiedBy>Dell</cp:lastModifiedBy>
  <cp:revision>7</cp:revision>
  <cp:lastPrinted>2022-06-21T11:12:00Z</cp:lastPrinted>
  <dcterms:created xsi:type="dcterms:W3CDTF">2022-06-21T15:42:00Z</dcterms:created>
  <dcterms:modified xsi:type="dcterms:W3CDTF">2022-06-22T10:26:00Z</dcterms:modified>
</cp:coreProperties>
</file>